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6B5C4D" w14:textId="77777777" w:rsidR="0056157D" w:rsidRPr="006D7DAF" w:rsidRDefault="007C1120" w:rsidP="00410DE8">
      <w:pPr>
        <w:pStyle w:val="Corpotesto"/>
        <w:rPr>
          <w:rFonts w:asciiTheme="minorHAnsi" w:hAnsiTheme="minorHAnsi" w:cstheme="minorHAnsi"/>
          <w:lang w:val="it-IT"/>
        </w:rPr>
      </w:pPr>
      <w:r w:rsidRPr="006D7DAF">
        <w:rPr>
          <w:rFonts w:asciiTheme="minorHAnsi" w:hAnsiTheme="minorHAnsi" w:cstheme="minorHAnsi"/>
          <w:noProof/>
          <w:lang w:val="it-IT" w:eastAsia="it-IT"/>
        </w:rPr>
        <w:drawing>
          <wp:anchor distT="0" distB="0" distL="0" distR="0" simplePos="0" relativeHeight="251268096" behindDoc="1" locked="0" layoutInCell="1" allowOverlap="1" wp14:anchorId="31524B17" wp14:editId="7E333501">
            <wp:simplePos x="0" y="0"/>
            <wp:positionH relativeFrom="page">
              <wp:posOffset>392266</wp:posOffset>
            </wp:positionH>
            <wp:positionV relativeFrom="page">
              <wp:posOffset>322340</wp:posOffset>
            </wp:positionV>
            <wp:extent cx="7005483" cy="10057806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05483" cy="100578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9C0CCBE" w14:textId="77777777" w:rsidR="0056157D" w:rsidRPr="006D7DAF" w:rsidRDefault="0056157D">
      <w:pPr>
        <w:pStyle w:val="Corpotesto"/>
        <w:rPr>
          <w:rFonts w:asciiTheme="minorHAnsi" w:hAnsiTheme="minorHAnsi" w:cstheme="minorHAnsi"/>
          <w:lang w:val="it-IT"/>
        </w:rPr>
      </w:pPr>
    </w:p>
    <w:p w14:paraId="647B5589" w14:textId="77777777" w:rsidR="0056157D" w:rsidRPr="006D7DAF" w:rsidRDefault="0056157D">
      <w:pPr>
        <w:pStyle w:val="Corpotesto"/>
        <w:rPr>
          <w:rFonts w:asciiTheme="minorHAnsi" w:hAnsiTheme="minorHAnsi" w:cstheme="minorHAnsi"/>
          <w:lang w:val="it-IT"/>
        </w:rPr>
      </w:pPr>
    </w:p>
    <w:p w14:paraId="6A8D51AB" w14:textId="77777777" w:rsidR="0056157D" w:rsidRPr="006D7DAF" w:rsidRDefault="0056157D">
      <w:pPr>
        <w:pStyle w:val="Corpotesto"/>
        <w:rPr>
          <w:rFonts w:asciiTheme="minorHAnsi" w:hAnsiTheme="minorHAnsi" w:cstheme="minorHAnsi"/>
          <w:lang w:val="it-IT"/>
        </w:rPr>
      </w:pPr>
    </w:p>
    <w:p w14:paraId="4A82F259" w14:textId="77777777" w:rsidR="0056157D" w:rsidRPr="006D7DAF" w:rsidRDefault="0056157D">
      <w:pPr>
        <w:pStyle w:val="Corpotesto"/>
        <w:rPr>
          <w:rFonts w:asciiTheme="minorHAnsi" w:hAnsiTheme="minorHAnsi" w:cstheme="minorHAnsi"/>
          <w:lang w:val="it-IT"/>
        </w:rPr>
      </w:pPr>
    </w:p>
    <w:p w14:paraId="1C982962" w14:textId="77777777" w:rsidR="0056157D" w:rsidRPr="006D7DAF" w:rsidRDefault="0056157D">
      <w:pPr>
        <w:pStyle w:val="Corpotesto"/>
        <w:rPr>
          <w:rFonts w:asciiTheme="minorHAnsi" w:hAnsiTheme="minorHAnsi" w:cstheme="minorHAnsi"/>
          <w:lang w:val="it-IT"/>
        </w:rPr>
      </w:pPr>
    </w:p>
    <w:p w14:paraId="14786168" w14:textId="77777777" w:rsidR="0056157D" w:rsidRPr="006D7DAF" w:rsidRDefault="0056157D">
      <w:pPr>
        <w:pStyle w:val="Corpotesto"/>
        <w:rPr>
          <w:rFonts w:asciiTheme="minorHAnsi" w:hAnsiTheme="minorHAnsi" w:cstheme="minorHAnsi"/>
          <w:lang w:val="it-IT"/>
        </w:rPr>
      </w:pPr>
    </w:p>
    <w:p w14:paraId="693D8D39" w14:textId="77777777" w:rsidR="0056157D" w:rsidRPr="006D7DAF" w:rsidRDefault="0056157D">
      <w:pPr>
        <w:pStyle w:val="Corpotesto"/>
        <w:rPr>
          <w:rFonts w:asciiTheme="minorHAnsi" w:hAnsiTheme="minorHAnsi" w:cstheme="minorHAnsi"/>
          <w:lang w:val="it-IT"/>
        </w:rPr>
      </w:pPr>
    </w:p>
    <w:p w14:paraId="795FB79E" w14:textId="77777777" w:rsidR="0056157D" w:rsidRPr="006D7DAF" w:rsidRDefault="0056157D">
      <w:pPr>
        <w:pStyle w:val="Corpotesto"/>
        <w:rPr>
          <w:rFonts w:asciiTheme="minorHAnsi" w:hAnsiTheme="minorHAnsi" w:cstheme="minorHAnsi"/>
          <w:lang w:val="it-IT"/>
        </w:rPr>
      </w:pPr>
    </w:p>
    <w:p w14:paraId="68142886" w14:textId="77777777" w:rsidR="0056157D" w:rsidRPr="006D7DAF" w:rsidRDefault="0056157D">
      <w:pPr>
        <w:pStyle w:val="Corpotesto"/>
        <w:rPr>
          <w:rFonts w:asciiTheme="minorHAnsi" w:hAnsiTheme="minorHAnsi" w:cstheme="minorHAnsi"/>
          <w:lang w:val="it-IT"/>
        </w:rPr>
      </w:pPr>
    </w:p>
    <w:p w14:paraId="68638DE5" w14:textId="77777777" w:rsidR="0056157D" w:rsidRPr="006D7DAF" w:rsidRDefault="0056157D">
      <w:pPr>
        <w:pStyle w:val="Corpotesto"/>
        <w:spacing w:before="1"/>
        <w:rPr>
          <w:rFonts w:asciiTheme="minorHAnsi" w:hAnsiTheme="minorHAnsi" w:cstheme="minorHAnsi"/>
          <w:lang w:val="it-IT"/>
        </w:rPr>
      </w:pPr>
    </w:p>
    <w:p w14:paraId="792CE451" w14:textId="534E987C" w:rsidR="00E614EC" w:rsidRPr="006D7DAF" w:rsidRDefault="00E614EC" w:rsidP="001B30CD">
      <w:pPr>
        <w:widowControl/>
        <w:adjustRightInd w:val="0"/>
        <w:ind w:left="-142" w:right="-143" w:firstLine="142"/>
        <w:jc w:val="center"/>
        <w:rPr>
          <w:rFonts w:asciiTheme="minorHAnsi" w:eastAsia="Calibri" w:hAnsiTheme="minorHAnsi" w:cstheme="minorHAnsi"/>
          <w:b/>
          <w:bCs/>
          <w:sz w:val="24"/>
          <w:szCs w:val="24"/>
          <w:lang w:val="it-IT"/>
        </w:rPr>
      </w:pPr>
      <w:r w:rsidRPr="006D7DAF">
        <w:rPr>
          <w:rFonts w:asciiTheme="minorHAnsi" w:eastAsia="Calibri" w:hAnsiTheme="minorHAnsi" w:cstheme="minorHAnsi"/>
          <w:b/>
          <w:bCs/>
          <w:sz w:val="24"/>
          <w:szCs w:val="24"/>
          <w:lang w:val="it-IT"/>
        </w:rPr>
        <w:t xml:space="preserve">PROCEDURA NEGOZIATA </w:t>
      </w:r>
      <w:r w:rsidR="001B30CD" w:rsidRPr="006D7DAF">
        <w:rPr>
          <w:rFonts w:asciiTheme="minorHAnsi" w:eastAsia="Times New Roman" w:hAnsiTheme="minorHAnsi" w:cstheme="minorHAnsi"/>
          <w:b/>
          <w:caps/>
          <w:sz w:val="24"/>
          <w:szCs w:val="24"/>
          <w:lang w:val="it-IT" w:eastAsia="it-IT"/>
        </w:rPr>
        <w:t xml:space="preserve">AI sensi </w:t>
      </w:r>
      <w:r w:rsidR="001B30CD" w:rsidRPr="006D7DAF">
        <w:rPr>
          <w:rFonts w:asciiTheme="minorHAnsi" w:hAnsiTheme="minorHAnsi" w:cstheme="minorHAnsi"/>
          <w:b/>
          <w:sz w:val="24"/>
          <w:szCs w:val="24"/>
          <w:lang w:val="it-IT"/>
        </w:rPr>
        <w:t xml:space="preserve">DELL’ART. 1, COMMA 2, LETTERA B) DEL D.L.  N. 76 DEL 2020 CONV. IN L 120/2020, </w:t>
      </w:r>
      <w:r w:rsidR="001B30CD" w:rsidRPr="006D7DAF">
        <w:rPr>
          <w:rFonts w:asciiTheme="minorHAnsi" w:eastAsia="Times New Roman" w:hAnsiTheme="minorHAnsi" w:cstheme="minorHAnsi"/>
          <w:b/>
          <w:caps/>
          <w:sz w:val="24"/>
          <w:szCs w:val="24"/>
          <w:lang w:val="it-IT" w:eastAsia="it-IT"/>
        </w:rPr>
        <w:t>C</w:t>
      </w:r>
      <w:r w:rsidR="001B30CD" w:rsidRPr="006D7DAF">
        <w:rPr>
          <w:rFonts w:asciiTheme="minorHAnsi" w:eastAsia="Calibri" w:hAnsiTheme="minorHAnsi" w:cstheme="minorHAnsi"/>
          <w:b/>
          <w:bCs/>
          <w:sz w:val="24"/>
          <w:szCs w:val="24"/>
          <w:lang w:val="it-IT"/>
        </w:rPr>
        <w:t xml:space="preserve">ONCERNENTE </w:t>
      </w:r>
      <w:r w:rsidRPr="006D7DAF">
        <w:rPr>
          <w:rFonts w:asciiTheme="minorHAnsi" w:eastAsia="Calibri" w:hAnsiTheme="minorHAnsi" w:cstheme="minorHAnsi"/>
          <w:b/>
          <w:bCs/>
          <w:sz w:val="24"/>
          <w:szCs w:val="24"/>
          <w:lang w:val="it-IT"/>
        </w:rPr>
        <w:t>L’AFFIDAMENTO DELLA FORNITURA DI PRODOTTI HARDWARE E SOFTWARE</w:t>
      </w:r>
      <w:r w:rsidR="008407CB">
        <w:rPr>
          <w:rFonts w:asciiTheme="minorHAnsi" w:eastAsia="Calibri" w:hAnsiTheme="minorHAnsi" w:cstheme="minorHAnsi"/>
          <w:b/>
          <w:bCs/>
          <w:sz w:val="24"/>
          <w:szCs w:val="24"/>
          <w:lang w:val="it-IT"/>
        </w:rPr>
        <w:t xml:space="preserve"> (CON INSTALLAZIONE)</w:t>
      </w:r>
    </w:p>
    <w:p w14:paraId="4E4775A3" w14:textId="221ACCBB" w:rsidR="005B5F13" w:rsidRPr="006D7DAF" w:rsidRDefault="005B5F13" w:rsidP="00827E72">
      <w:pPr>
        <w:widowControl/>
        <w:adjustRightInd w:val="0"/>
        <w:ind w:left="-142" w:right="-143" w:firstLine="142"/>
        <w:jc w:val="center"/>
        <w:rPr>
          <w:rFonts w:asciiTheme="minorHAnsi" w:eastAsia="Times New Roman" w:hAnsiTheme="minorHAnsi" w:cstheme="minorHAnsi"/>
          <w:b/>
          <w:caps/>
          <w:sz w:val="24"/>
          <w:szCs w:val="24"/>
          <w:lang w:val="it-IT" w:eastAsia="it-IT"/>
        </w:rPr>
      </w:pPr>
    </w:p>
    <w:p w14:paraId="2678DA30" w14:textId="77777777" w:rsidR="0056157D" w:rsidRPr="006D7DAF" w:rsidRDefault="0056157D" w:rsidP="00827E72">
      <w:pPr>
        <w:widowControl/>
        <w:adjustRightInd w:val="0"/>
        <w:ind w:left="-142" w:right="-143" w:firstLine="142"/>
        <w:jc w:val="center"/>
        <w:rPr>
          <w:rFonts w:asciiTheme="minorHAnsi" w:eastAsia="Times New Roman" w:hAnsiTheme="minorHAnsi" w:cstheme="minorHAnsi"/>
          <w:b/>
          <w:caps/>
          <w:sz w:val="24"/>
          <w:szCs w:val="24"/>
          <w:lang w:val="it-IT" w:eastAsia="it-IT"/>
        </w:rPr>
      </w:pPr>
    </w:p>
    <w:p w14:paraId="05573377" w14:textId="77777777" w:rsidR="00DA6929" w:rsidRPr="006D7DAF" w:rsidRDefault="00DA6929" w:rsidP="00827E72">
      <w:pPr>
        <w:widowControl/>
        <w:adjustRightInd w:val="0"/>
        <w:ind w:left="-142" w:right="-143" w:firstLine="142"/>
        <w:jc w:val="center"/>
        <w:rPr>
          <w:rFonts w:asciiTheme="minorHAnsi" w:eastAsia="Times New Roman" w:hAnsiTheme="minorHAnsi" w:cstheme="minorHAnsi"/>
          <w:b/>
          <w:caps/>
          <w:sz w:val="24"/>
          <w:szCs w:val="24"/>
          <w:lang w:val="it-IT" w:eastAsia="it-IT"/>
        </w:rPr>
      </w:pPr>
    </w:p>
    <w:p w14:paraId="7D5E0F67" w14:textId="77777777" w:rsidR="00A76F3A" w:rsidRPr="006D7DAF" w:rsidRDefault="00A76F3A" w:rsidP="00827E72">
      <w:pPr>
        <w:widowControl/>
        <w:adjustRightInd w:val="0"/>
        <w:ind w:left="-142" w:right="-143" w:firstLine="142"/>
        <w:jc w:val="center"/>
        <w:rPr>
          <w:rFonts w:asciiTheme="minorHAnsi" w:eastAsia="Times New Roman" w:hAnsiTheme="minorHAnsi" w:cstheme="minorHAnsi"/>
          <w:b/>
          <w:caps/>
          <w:sz w:val="24"/>
          <w:szCs w:val="24"/>
          <w:lang w:val="it-IT" w:eastAsia="it-IT"/>
        </w:rPr>
      </w:pPr>
    </w:p>
    <w:p w14:paraId="1C81E4F2" w14:textId="35D351E2" w:rsidR="00A76F3A" w:rsidRPr="006D7DAF" w:rsidRDefault="00A76F3A" w:rsidP="00827E72">
      <w:pPr>
        <w:widowControl/>
        <w:adjustRightInd w:val="0"/>
        <w:ind w:left="-142" w:right="-143" w:firstLine="142"/>
        <w:jc w:val="center"/>
        <w:rPr>
          <w:rFonts w:asciiTheme="minorHAnsi" w:eastAsia="Times New Roman" w:hAnsiTheme="minorHAnsi" w:cstheme="minorHAnsi"/>
          <w:b/>
          <w:caps/>
          <w:sz w:val="24"/>
          <w:szCs w:val="24"/>
          <w:lang w:val="it-IT" w:eastAsia="it-IT"/>
        </w:rPr>
      </w:pPr>
      <w:r w:rsidRPr="006D7DAF">
        <w:rPr>
          <w:rFonts w:asciiTheme="minorHAnsi" w:eastAsia="Times New Roman" w:hAnsiTheme="minorHAnsi" w:cstheme="minorHAnsi"/>
          <w:b/>
          <w:caps/>
          <w:sz w:val="24"/>
          <w:szCs w:val="24"/>
          <w:lang w:val="it-IT" w:eastAsia="it-IT"/>
        </w:rPr>
        <w:t xml:space="preserve">Codice CIG: </w:t>
      </w:r>
    </w:p>
    <w:p w14:paraId="3E38DB93" w14:textId="2F7641B7" w:rsidR="00A76F3A" w:rsidRPr="006D7DAF" w:rsidRDefault="00A76F3A" w:rsidP="00827E72">
      <w:pPr>
        <w:widowControl/>
        <w:adjustRightInd w:val="0"/>
        <w:ind w:left="-142" w:right="-143" w:firstLine="142"/>
        <w:jc w:val="center"/>
        <w:rPr>
          <w:rFonts w:asciiTheme="minorHAnsi" w:eastAsia="Times New Roman" w:hAnsiTheme="minorHAnsi" w:cstheme="minorHAnsi"/>
          <w:b/>
          <w:caps/>
          <w:sz w:val="24"/>
          <w:szCs w:val="24"/>
          <w:lang w:val="it-IT" w:eastAsia="it-IT"/>
        </w:rPr>
      </w:pPr>
    </w:p>
    <w:p w14:paraId="264C7111" w14:textId="77777777" w:rsidR="00CB27AC" w:rsidRPr="006D7DAF" w:rsidRDefault="00CB27AC" w:rsidP="00827E72">
      <w:pPr>
        <w:widowControl/>
        <w:adjustRightInd w:val="0"/>
        <w:ind w:left="-142" w:right="-143" w:firstLine="142"/>
        <w:jc w:val="center"/>
        <w:rPr>
          <w:rFonts w:asciiTheme="minorHAnsi" w:eastAsia="Times New Roman" w:hAnsiTheme="minorHAnsi" w:cstheme="minorHAnsi"/>
          <w:b/>
          <w:caps/>
          <w:sz w:val="24"/>
          <w:szCs w:val="24"/>
          <w:lang w:val="it-IT" w:eastAsia="it-IT"/>
        </w:rPr>
      </w:pPr>
    </w:p>
    <w:p w14:paraId="5D9A6AC5" w14:textId="77777777" w:rsidR="00261618" w:rsidRPr="006D7DAF" w:rsidRDefault="00261618" w:rsidP="00827E72">
      <w:pPr>
        <w:widowControl/>
        <w:adjustRightInd w:val="0"/>
        <w:ind w:left="-142" w:right="-143" w:firstLine="142"/>
        <w:jc w:val="center"/>
        <w:rPr>
          <w:rFonts w:asciiTheme="minorHAnsi" w:eastAsia="Times New Roman" w:hAnsiTheme="minorHAnsi" w:cstheme="minorHAnsi"/>
          <w:b/>
          <w:caps/>
          <w:sz w:val="24"/>
          <w:szCs w:val="24"/>
          <w:lang w:val="it-IT" w:eastAsia="it-IT"/>
        </w:rPr>
      </w:pPr>
    </w:p>
    <w:p w14:paraId="07FF005B" w14:textId="77777777" w:rsidR="0056157D" w:rsidRPr="006D7DAF" w:rsidRDefault="0056157D" w:rsidP="00827E72">
      <w:pPr>
        <w:widowControl/>
        <w:adjustRightInd w:val="0"/>
        <w:ind w:left="-142" w:right="-143" w:firstLine="142"/>
        <w:jc w:val="center"/>
        <w:rPr>
          <w:rFonts w:asciiTheme="minorHAnsi" w:eastAsia="Times New Roman" w:hAnsiTheme="minorHAnsi" w:cstheme="minorHAnsi"/>
          <w:b/>
          <w:caps/>
          <w:sz w:val="24"/>
          <w:szCs w:val="24"/>
          <w:lang w:val="it-IT" w:eastAsia="it-IT"/>
        </w:rPr>
      </w:pPr>
    </w:p>
    <w:p w14:paraId="5CBD4F0A" w14:textId="77777777" w:rsidR="0056157D" w:rsidRPr="006D7DAF" w:rsidRDefault="0056157D" w:rsidP="00827E72">
      <w:pPr>
        <w:widowControl/>
        <w:adjustRightInd w:val="0"/>
        <w:ind w:left="-142" w:right="-143" w:firstLine="142"/>
        <w:jc w:val="center"/>
        <w:rPr>
          <w:rFonts w:asciiTheme="minorHAnsi" w:eastAsia="Times New Roman" w:hAnsiTheme="minorHAnsi" w:cstheme="minorHAnsi"/>
          <w:b/>
          <w:caps/>
          <w:sz w:val="24"/>
          <w:szCs w:val="24"/>
          <w:lang w:val="it-IT" w:eastAsia="it-IT"/>
        </w:rPr>
      </w:pPr>
    </w:p>
    <w:p w14:paraId="658E245F" w14:textId="77777777" w:rsidR="00DA6929" w:rsidRPr="006D7DAF" w:rsidRDefault="00DA6929" w:rsidP="00827E72">
      <w:pPr>
        <w:widowControl/>
        <w:adjustRightInd w:val="0"/>
        <w:ind w:left="-142" w:right="-143" w:firstLine="142"/>
        <w:jc w:val="center"/>
        <w:rPr>
          <w:rFonts w:asciiTheme="minorHAnsi" w:eastAsia="Times New Roman" w:hAnsiTheme="minorHAnsi" w:cstheme="minorHAnsi"/>
          <w:b/>
          <w:caps/>
          <w:sz w:val="24"/>
          <w:szCs w:val="24"/>
          <w:lang w:val="it-IT" w:eastAsia="it-IT"/>
        </w:rPr>
      </w:pPr>
    </w:p>
    <w:p w14:paraId="19164660" w14:textId="37879B35" w:rsidR="0056157D" w:rsidRPr="00762EC6" w:rsidRDefault="007C1120" w:rsidP="00083D9B">
      <w:pPr>
        <w:widowControl/>
        <w:adjustRightInd w:val="0"/>
        <w:ind w:left="-142" w:right="-143" w:firstLine="142"/>
        <w:jc w:val="center"/>
        <w:rPr>
          <w:rFonts w:asciiTheme="minorHAnsi" w:eastAsia="Times New Roman" w:hAnsiTheme="minorHAnsi" w:cstheme="minorHAnsi"/>
          <w:b/>
          <w:caps/>
          <w:color w:val="00B0F0"/>
          <w:sz w:val="40"/>
          <w:szCs w:val="40"/>
          <w:lang w:val="it-IT" w:eastAsia="it-IT"/>
        </w:rPr>
      </w:pPr>
      <w:r w:rsidRPr="00762EC6">
        <w:rPr>
          <w:rFonts w:asciiTheme="minorHAnsi" w:eastAsia="Times New Roman" w:hAnsiTheme="minorHAnsi" w:cstheme="minorHAnsi"/>
          <w:b/>
          <w:caps/>
          <w:color w:val="00B0F0"/>
          <w:sz w:val="40"/>
          <w:szCs w:val="40"/>
          <w:lang w:val="it-IT" w:eastAsia="it-IT"/>
        </w:rPr>
        <w:t>CAPITOLATO TECNICO</w:t>
      </w:r>
    </w:p>
    <w:p w14:paraId="02EFF9DE" w14:textId="0B72D1B8" w:rsidR="0056157D" w:rsidRPr="006D7DAF" w:rsidRDefault="0056157D" w:rsidP="00E3064D">
      <w:pPr>
        <w:widowControl/>
        <w:adjustRightInd w:val="0"/>
        <w:ind w:left="-142" w:right="-143" w:firstLine="142"/>
        <w:rPr>
          <w:rFonts w:asciiTheme="minorHAnsi" w:eastAsia="Times New Roman" w:hAnsiTheme="minorHAnsi" w:cstheme="minorHAnsi"/>
          <w:b/>
          <w:caps/>
          <w:sz w:val="24"/>
          <w:szCs w:val="24"/>
          <w:lang w:val="it-IT" w:eastAsia="it-IT"/>
        </w:rPr>
      </w:pPr>
    </w:p>
    <w:p w14:paraId="4EE4412E" w14:textId="25A56A8A" w:rsidR="00E3064D" w:rsidRPr="006D7DAF" w:rsidRDefault="00E3064D" w:rsidP="0034712E">
      <w:pPr>
        <w:widowControl/>
        <w:adjustRightInd w:val="0"/>
        <w:ind w:left="-142" w:right="-143" w:firstLine="142"/>
        <w:jc w:val="center"/>
        <w:rPr>
          <w:rFonts w:asciiTheme="minorHAnsi" w:eastAsia="Times New Roman" w:hAnsiTheme="minorHAnsi" w:cstheme="minorHAnsi"/>
          <w:b/>
          <w:caps/>
          <w:sz w:val="24"/>
          <w:szCs w:val="24"/>
          <w:lang w:val="it-IT" w:eastAsia="it-IT"/>
        </w:rPr>
      </w:pPr>
    </w:p>
    <w:p w14:paraId="55F4E807" w14:textId="77777777" w:rsidR="00E3064D" w:rsidRPr="006D7DAF" w:rsidRDefault="00E3064D" w:rsidP="00E3064D">
      <w:pPr>
        <w:widowControl/>
        <w:adjustRightInd w:val="0"/>
        <w:ind w:left="-142" w:right="-143" w:firstLine="142"/>
        <w:rPr>
          <w:rFonts w:asciiTheme="minorHAnsi" w:eastAsia="Times New Roman" w:hAnsiTheme="minorHAnsi" w:cstheme="minorHAnsi"/>
          <w:b/>
          <w:caps/>
          <w:sz w:val="24"/>
          <w:szCs w:val="24"/>
          <w:lang w:val="it-IT" w:eastAsia="it-IT"/>
        </w:rPr>
      </w:pPr>
    </w:p>
    <w:p w14:paraId="0696A001" w14:textId="7068E397" w:rsidR="00E3064D" w:rsidRPr="006D7DAF" w:rsidRDefault="00E3064D" w:rsidP="00E3064D">
      <w:pPr>
        <w:widowControl/>
        <w:adjustRightInd w:val="0"/>
        <w:ind w:left="-142" w:right="-143" w:firstLine="142"/>
        <w:rPr>
          <w:rFonts w:asciiTheme="minorHAnsi" w:eastAsia="Times New Roman" w:hAnsiTheme="minorHAnsi" w:cstheme="minorHAnsi"/>
          <w:b/>
          <w:caps/>
          <w:sz w:val="24"/>
          <w:szCs w:val="24"/>
          <w:lang w:val="it-IT" w:eastAsia="it-IT"/>
        </w:rPr>
        <w:sectPr w:rsidR="00E3064D" w:rsidRPr="006D7DAF">
          <w:headerReference w:type="default" r:id="rId8"/>
          <w:type w:val="continuous"/>
          <w:pgSz w:w="11900" w:h="16840"/>
          <w:pgMar w:top="1600" w:right="1000" w:bottom="280" w:left="1040" w:header="720" w:footer="720" w:gutter="0"/>
          <w:cols w:space="720"/>
        </w:sectPr>
      </w:pPr>
    </w:p>
    <w:p w14:paraId="5B84F2A5" w14:textId="77777777" w:rsidR="0056157D" w:rsidRPr="006D7DAF" w:rsidRDefault="0056157D">
      <w:pPr>
        <w:pStyle w:val="Corpotesto"/>
        <w:rPr>
          <w:rFonts w:asciiTheme="minorHAnsi" w:hAnsiTheme="minorHAnsi" w:cstheme="minorHAnsi"/>
          <w:b/>
          <w:lang w:val="it-IT"/>
        </w:rPr>
      </w:pPr>
    </w:p>
    <w:p w14:paraId="165D8B32" w14:textId="1F6FF229" w:rsidR="0056157D" w:rsidRPr="00975466" w:rsidRDefault="007C1120" w:rsidP="002E3DA7">
      <w:pPr>
        <w:spacing w:after="60"/>
        <w:ind w:left="102" w:right="115"/>
        <w:jc w:val="both"/>
        <w:rPr>
          <w:rFonts w:asciiTheme="minorHAnsi" w:hAnsiTheme="minorHAnsi" w:cstheme="minorHAnsi"/>
          <w:sz w:val="24"/>
          <w:szCs w:val="24"/>
          <w:lang w:val="it-IT"/>
        </w:rPr>
      </w:pPr>
      <w:r w:rsidRPr="00975466">
        <w:rPr>
          <w:rFonts w:asciiTheme="minorHAnsi" w:hAnsiTheme="minorHAnsi" w:cstheme="minorHAnsi"/>
          <w:sz w:val="24"/>
          <w:szCs w:val="24"/>
          <w:lang w:val="it-IT"/>
        </w:rPr>
        <w:t>Nell’ambito del</w:t>
      </w:r>
      <w:r w:rsidR="00A205DB" w:rsidRPr="00975466">
        <w:rPr>
          <w:rFonts w:asciiTheme="minorHAnsi" w:hAnsiTheme="minorHAnsi" w:cstheme="minorHAnsi"/>
          <w:sz w:val="24"/>
          <w:szCs w:val="24"/>
          <w:lang w:val="it-IT"/>
        </w:rPr>
        <w:t xml:space="preserve"> Progetto </w:t>
      </w:r>
      <w:proofErr w:type="spellStart"/>
      <w:r w:rsidR="00A205DB" w:rsidRPr="00975466">
        <w:rPr>
          <w:rFonts w:asciiTheme="minorHAnsi" w:hAnsiTheme="minorHAnsi" w:cstheme="minorHAnsi"/>
          <w:sz w:val="24"/>
          <w:szCs w:val="24"/>
          <w:lang w:val="it-IT"/>
        </w:rPr>
        <w:t>CalabriaImpres</w:t>
      </w:r>
      <w:r w:rsidR="00CB27AC" w:rsidRPr="00975466">
        <w:rPr>
          <w:rFonts w:asciiTheme="minorHAnsi" w:hAnsiTheme="minorHAnsi" w:cstheme="minorHAnsi"/>
          <w:sz w:val="24"/>
          <w:szCs w:val="24"/>
          <w:lang w:val="it-IT"/>
        </w:rPr>
        <w:t>a</w:t>
      </w:r>
      <w:proofErr w:type="spellEnd"/>
      <w:r w:rsidRPr="00975466">
        <w:rPr>
          <w:rFonts w:asciiTheme="minorHAnsi" w:hAnsiTheme="minorHAnsi" w:cstheme="minorHAnsi"/>
          <w:sz w:val="24"/>
          <w:szCs w:val="24"/>
          <w:lang w:val="it-IT"/>
        </w:rPr>
        <w:t xml:space="preserve">, </w:t>
      </w:r>
      <w:proofErr w:type="spellStart"/>
      <w:r w:rsidRPr="00975466">
        <w:rPr>
          <w:rFonts w:asciiTheme="minorHAnsi" w:hAnsiTheme="minorHAnsi" w:cstheme="minorHAnsi"/>
          <w:sz w:val="24"/>
          <w:szCs w:val="24"/>
          <w:lang w:val="it-IT"/>
        </w:rPr>
        <w:t>Fincalabra</w:t>
      </w:r>
      <w:proofErr w:type="spellEnd"/>
      <w:r w:rsidRPr="00975466">
        <w:rPr>
          <w:rFonts w:asciiTheme="minorHAnsi" w:hAnsiTheme="minorHAnsi" w:cstheme="minorHAnsi"/>
          <w:sz w:val="24"/>
          <w:szCs w:val="24"/>
          <w:lang w:val="it-IT"/>
        </w:rPr>
        <w:t xml:space="preserve"> S.p.A. indice</w:t>
      </w:r>
      <w:r w:rsidR="00B74AFA" w:rsidRPr="00975466">
        <w:rPr>
          <w:rFonts w:asciiTheme="minorHAnsi" w:hAnsiTheme="minorHAnsi" w:cstheme="minorHAnsi"/>
          <w:sz w:val="24"/>
          <w:szCs w:val="24"/>
          <w:lang w:val="it-IT"/>
        </w:rPr>
        <w:t xml:space="preserve">, in via d’urgenza, </w:t>
      </w:r>
      <w:r w:rsidRPr="00975466">
        <w:rPr>
          <w:rFonts w:asciiTheme="minorHAnsi" w:hAnsiTheme="minorHAnsi" w:cstheme="minorHAnsi"/>
          <w:sz w:val="24"/>
          <w:szCs w:val="24"/>
          <w:lang w:val="it-IT"/>
        </w:rPr>
        <w:t>una procedura</w:t>
      </w:r>
      <w:r w:rsidR="00A205DB" w:rsidRPr="00975466">
        <w:rPr>
          <w:rFonts w:asciiTheme="minorHAnsi" w:hAnsiTheme="minorHAnsi" w:cstheme="minorHAnsi"/>
          <w:sz w:val="24"/>
          <w:szCs w:val="24"/>
          <w:lang w:val="it-IT"/>
        </w:rPr>
        <w:t xml:space="preserve"> </w:t>
      </w:r>
      <w:r w:rsidRPr="00975466">
        <w:rPr>
          <w:rFonts w:asciiTheme="minorHAnsi" w:hAnsiTheme="minorHAnsi" w:cstheme="minorHAnsi"/>
          <w:sz w:val="24"/>
          <w:szCs w:val="24"/>
          <w:lang w:val="it-IT"/>
        </w:rPr>
        <w:t xml:space="preserve">negoziata, </w:t>
      </w:r>
      <w:r w:rsidR="00B74AFA" w:rsidRPr="00975466">
        <w:rPr>
          <w:rFonts w:asciiTheme="minorHAnsi" w:hAnsiTheme="minorHAnsi" w:cstheme="minorHAnsi"/>
          <w:sz w:val="24"/>
          <w:szCs w:val="24"/>
          <w:lang w:val="it-IT"/>
        </w:rPr>
        <w:t xml:space="preserve">ai sensi dell’art. 1, comma 2, lettera b) del D.L.  n. 76 del 2020 </w:t>
      </w:r>
      <w:proofErr w:type="spellStart"/>
      <w:r w:rsidR="00B74AFA" w:rsidRPr="00975466">
        <w:rPr>
          <w:rFonts w:asciiTheme="minorHAnsi" w:hAnsiTheme="minorHAnsi" w:cstheme="minorHAnsi"/>
          <w:sz w:val="24"/>
          <w:szCs w:val="24"/>
          <w:lang w:val="it-IT"/>
        </w:rPr>
        <w:t>conv</w:t>
      </w:r>
      <w:proofErr w:type="spellEnd"/>
      <w:r w:rsidR="00B74AFA" w:rsidRPr="00975466">
        <w:rPr>
          <w:rFonts w:asciiTheme="minorHAnsi" w:hAnsiTheme="minorHAnsi" w:cstheme="minorHAnsi"/>
          <w:sz w:val="24"/>
          <w:szCs w:val="24"/>
          <w:lang w:val="it-IT"/>
        </w:rPr>
        <w:t>. in L. 120/2020</w:t>
      </w:r>
      <w:r w:rsidR="00975466" w:rsidRPr="00975466">
        <w:rPr>
          <w:rFonts w:asciiTheme="minorHAnsi" w:hAnsiTheme="minorHAnsi" w:cstheme="minorHAnsi"/>
          <w:sz w:val="24"/>
          <w:szCs w:val="24"/>
          <w:lang w:val="it-IT"/>
        </w:rPr>
        <w:t xml:space="preserve">    e </w:t>
      </w:r>
      <w:proofErr w:type="spellStart"/>
      <w:r w:rsidR="00975466" w:rsidRPr="00083D9B">
        <w:rPr>
          <w:rFonts w:asciiTheme="minorHAnsi" w:hAnsiTheme="minorHAnsi" w:cstheme="minorHAnsi"/>
          <w:sz w:val="24"/>
          <w:szCs w:val="24"/>
          <w:lang w:val="it-IT"/>
        </w:rPr>
        <w:t>s.m.i.</w:t>
      </w:r>
      <w:proofErr w:type="spellEnd"/>
      <w:r w:rsidR="00975466" w:rsidRPr="00083D9B">
        <w:rPr>
          <w:rFonts w:asciiTheme="minorHAnsi" w:hAnsiTheme="minorHAnsi" w:cstheme="minorHAnsi"/>
          <w:sz w:val="24"/>
          <w:szCs w:val="24"/>
          <w:lang w:val="it-IT"/>
        </w:rPr>
        <w:t xml:space="preserve"> </w:t>
      </w:r>
      <w:proofErr w:type="gramStart"/>
      <w:r w:rsidR="00975466" w:rsidRPr="00083D9B">
        <w:rPr>
          <w:rFonts w:asciiTheme="minorHAnsi" w:hAnsiTheme="minorHAnsi" w:cstheme="minorHAnsi"/>
          <w:sz w:val="24"/>
          <w:szCs w:val="24"/>
          <w:lang w:val="it-IT"/>
        </w:rPr>
        <w:t>( DL</w:t>
      </w:r>
      <w:proofErr w:type="gramEnd"/>
      <w:r w:rsidR="00975466" w:rsidRPr="00083D9B">
        <w:rPr>
          <w:rFonts w:asciiTheme="minorHAnsi" w:hAnsiTheme="minorHAnsi" w:cstheme="minorHAnsi"/>
          <w:sz w:val="24"/>
          <w:szCs w:val="24"/>
          <w:lang w:val="it-IT"/>
        </w:rPr>
        <w:t xml:space="preserve"> 77/2021 </w:t>
      </w:r>
      <w:proofErr w:type="spellStart"/>
      <w:r w:rsidR="00975466" w:rsidRPr="00083D9B">
        <w:rPr>
          <w:rFonts w:asciiTheme="minorHAnsi" w:hAnsiTheme="minorHAnsi" w:cstheme="minorHAnsi"/>
          <w:sz w:val="24"/>
          <w:szCs w:val="24"/>
          <w:lang w:val="it-IT"/>
        </w:rPr>
        <w:t>conv</w:t>
      </w:r>
      <w:proofErr w:type="spellEnd"/>
      <w:r w:rsidR="00975466" w:rsidRPr="00083D9B">
        <w:rPr>
          <w:rFonts w:asciiTheme="minorHAnsi" w:hAnsiTheme="minorHAnsi" w:cstheme="minorHAnsi"/>
          <w:sz w:val="24"/>
          <w:szCs w:val="24"/>
          <w:lang w:val="it-IT"/>
        </w:rPr>
        <w:t>. in L. 108/2021 )</w:t>
      </w:r>
      <w:r w:rsidR="00B74AFA" w:rsidRPr="00975466">
        <w:rPr>
          <w:rFonts w:asciiTheme="minorHAnsi" w:hAnsiTheme="minorHAnsi" w:cstheme="minorHAnsi"/>
          <w:sz w:val="24"/>
          <w:szCs w:val="24"/>
          <w:lang w:val="it-IT"/>
        </w:rPr>
        <w:t xml:space="preserve">, e del Regolamento per l’acquisizione di beni e servizi in economia di </w:t>
      </w:r>
      <w:proofErr w:type="spellStart"/>
      <w:r w:rsidR="00B74AFA" w:rsidRPr="00975466">
        <w:rPr>
          <w:rFonts w:asciiTheme="minorHAnsi" w:hAnsiTheme="minorHAnsi" w:cstheme="minorHAnsi"/>
          <w:sz w:val="24"/>
          <w:szCs w:val="24"/>
          <w:lang w:val="it-IT"/>
        </w:rPr>
        <w:t>Fincalabra</w:t>
      </w:r>
      <w:proofErr w:type="spellEnd"/>
      <w:r w:rsidR="00B74AFA" w:rsidRPr="00975466">
        <w:rPr>
          <w:rFonts w:asciiTheme="minorHAnsi" w:hAnsiTheme="minorHAnsi" w:cstheme="minorHAnsi"/>
          <w:sz w:val="24"/>
          <w:szCs w:val="24"/>
          <w:lang w:val="it-IT"/>
        </w:rPr>
        <w:t xml:space="preserve"> S.p.A.,</w:t>
      </w:r>
      <w:r w:rsidRPr="00975466">
        <w:rPr>
          <w:rFonts w:asciiTheme="minorHAnsi" w:hAnsiTheme="minorHAnsi" w:cstheme="minorHAnsi"/>
          <w:sz w:val="24"/>
          <w:szCs w:val="24"/>
          <w:lang w:val="it-IT"/>
        </w:rPr>
        <w:t xml:space="preserve"> </w:t>
      </w:r>
      <w:r w:rsidR="00B74AFA" w:rsidRPr="00975466">
        <w:rPr>
          <w:rFonts w:asciiTheme="minorHAnsi" w:hAnsiTheme="minorHAnsi" w:cstheme="minorHAnsi"/>
          <w:sz w:val="24"/>
          <w:szCs w:val="24"/>
          <w:lang w:val="it-IT"/>
        </w:rPr>
        <w:t xml:space="preserve">per </w:t>
      </w:r>
      <w:r w:rsidRPr="00975466">
        <w:rPr>
          <w:rFonts w:asciiTheme="minorHAnsi" w:hAnsiTheme="minorHAnsi" w:cstheme="minorHAnsi"/>
          <w:sz w:val="24"/>
          <w:szCs w:val="24"/>
          <w:lang w:val="it-IT"/>
        </w:rPr>
        <w:t xml:space="preserve">l’affidamento della fornitura </w:t>
      </w:r>
      <w:r w:rsidR="00E614EC" w:rsidRPr="00975466">
        <w:rPr>
          <w:rFonts w:asciiTheme="minorHAnsi" w:hAnsiTheme="minorHAnsi" w:cstheme="minorHAnsi"/>
          <w:b/>
          <w:sz w:val="24"/>
          <w:szCs w:val="24"/>
          <w:lang w:val="it-IT"/>
        </w:rPr>
        <w:t xml:space="preserve">di prodotti hardware </w:t>
      </w:r>
      <w:bookmarkStart w:id="0" w:name="_Hlk110343542"/>
      <w:r w:rsidR="00E614EC" w:rsidRPr="00975466">
        <w:rPr>
          <w:rFonts w:asciiTheme="minorHAnsi" w:hAnsiTheme="minorHAnsi" w:cstheme="minorHAnsi"/>
          <w:b/>
          <w:sz w:val="24"/>
          <w:szCs w:val="24"/>
          <w:lang w:val="it-IT"/>
        </w:rPr>
        <w:t xml:space="preserve">e software finalizzato alla realizzazione di un processo di reingegnerizzazione dei sistemi informatici </w:t>
      </w:r>
      <w:bookmarkEnd w:id="0"/>
      <w:r w:rsidR="00454C3D" w:rsidRPr="00975466">
        <w:rPr>
          <w:rFonts w:asciiTheme="minorHAnsi" w:hAnsiTheme="minorHAnsi" w:cstheme="minorHAnsi"/>
          <w:sz w:val="24"/>
          <w:szCs w:val="24"/>
          <w:lang w:val="it-IT"/>
        </w:rPr>
        <w:t>per il consolidamento delle Piattaforme tecnologiche SURAP e FINCALABRA</w:t>
      </w:r>
      <w:r w:rsidR="006F5595" w:rsidRPr="00975466">
        <w:rPr>
          <w:rFonts w:asciiTheme="minorHAnsi" w:hAnsiTheme="minorHAnsi" w:cstheme="minorHAnsi"/>
          <w:sz w:val="24"/>
          <w:szCs w:val="24"/>
          <w:lang w:val="it-IT"/>
        </w:rPr>
        <w:t xml:space="preserve">, </w:t>
      </w:r>
      <w:r w:rsidRPr="00975466">
        <w:rPr>
          <w:rFonts w:asciiTheme="minorHAnsi" w:hAnsiTheme="minorHAnsi" w:cstheme="minorHAnsi"/>
          <w:sz w:val="24"/>
          <w:szCs w:val="24"/>
          <w:lang w:val="it-IT"/>
        </w:rPr>
        <w:t xml:space="preserve">da eseguire mediante procedura negoziata previa consultazione, ove esistenti, di almeno cinque operatori economici attraverso lo strumento della </w:t>
      </w:r>
      <w:proofErr w:type="spellStart"/>
      <w:r w:rsidRPr="00975466">
        <w:rPr>
          <w:rFonts w:asciiTheme="minorHAnsi" w:hAnsiTheme="minorHAnsi" w:cstheme="minorHAnsi"/>
          <w:sz w:val="24"/>
          <w:szCs w:val="24"/>
          <w:lang w:val="it-IT"/>
        </w:rPr>
        <w:t>R.d.O</w:t>
      </w:r>
      <w:proofErr w:type="spellEnd"/>
      <w:r w:rsidRPr="00975466">
        <w:rPr>
          <w:rFonts w:asciiTheme="minorHAnsi" w:hAnsiTheme="minorHAnsi" w:cstheme="minorHAnsi"/>
          <w:sz w:val="24"/>
          <w:szCs w:val="24"/>
          <w:lang w:val="it-IT"/>
        </w:rPr>
        <w:t xml:space="preserve">. (Richiesta d’Offerta) ed attivata nel Mercato elettronico della Pubblica Amministrazione (MEPA), del Ministero dell’Economia e Finanza (MEF) gestito dalla Concessionaria Servizi Informativi Pubblici spa (CONSIP), sul portale </w:t>
      </w:r>
      <w:hyperlink r:id="rId9" w:history="1">
        <w:r w:rsidR="0060158D" w:rsidRPr="00975466">
          <w:rPr>
            <w:rStyle w:val="Collegamentoipertestuale"/>
            <w:rFonts w:asciiTheme="minorHAnsi" w:hAnsiTheme="minorHAnsi" w:cstheme="minorHAnsi"/>
            <w:sz w:val="24"/>
            <w:szCs w:val="24"/>
            <w:lang w:val="it-IT"/>
          </w:rPr>
          <w:t>www.acquistinetepa.it</w:t>
        </w:r>
      </w:hyperlink>
      <w:r w:rsidR="0060158D" w:rsidRPr="00975466">
        <w:rPr>
          <w:rFonts w:asciiTheme="minorHAnsi" w:hAnsiTheme="minorHAnsi" w:cstheme="minorHAnsi"/>
          <w:sz w:val="24"/>
          <w:szCs w:val="24"/>
          <w:lang w:val="it-IT"/>
        </w:rPr>
        <w:t xml:space="preserve"> </w:t>
      </w:r>
    </w:p>
    <w:p w14:paraId="0E6A1D1E" w14:textId="77777777" w:rsidR="008F1355" w:rsidRPr="008F1355" w:rsidRDefault="007C1120" w:rsidP="008F1355">
      <w:pPr>
        <w:pStyle w:val="Corpotesto"/>
        <w:spacing w:after="60"/>
        <w:ind w:left="102" w:right="117"/>
        <w:rPr>
          <w:rFonts w:asciiTheme="minorHAnsi" w:hAnsiTheme="minorHAnsi" w:cstheme="minorHAnsi"/>
          <w:lang w:val="it-IT"/>
        </w:rPr>
      </w:pPr>
      <w:r w:rsidRPr="00975466">
        <w:rPr>
          <w:rFonts w:asciiTheme="minorHAnsi" w:hAnsiTheme="minorHAnsi" w:cstheme="minorHAnsi"/>
          <w:lang w:val="it-IT"/>
        </w:rPr>
        <w:t xml:space="preserve">Alla presente Gara, mediante RDO in MEPA, possono partecipare tutte le Imprese invitate </w:t>
      </w:r>
      <w:r w:rsidR="008F1355" w:rsidRPr="008F1355">
        <w:rPr>
          <w:rFonts w:asciiTheme="minorHAnsi" w:hAnsiTheme="minorHAnsi" w:cstheme="minorHAnsi"/>
          <w:lang w:val="it-IT"/>
        </w:rPr>
        <w:t>iscritte ed abilitate al ME.PA alla Categoria “</w:t>
      </w:r>
      <w:r w:rsidR="008F1355" w:rsidRPr="008F1355">
        <w:rPr>
          <w:rFonts w:asciiTheme="minorHAnsi" w:hAnsiTheme="minorHAnsi" w:cstheme="minorHAnsi"/>
          <w:b/>
          <w:bCs/>
          <w:i/>
          <w:iCs/>
          <w:lang w:val="it-IT"/>
        </w:rPr>
        <w:t xml:space="preserve">Server – </w:t>
      </w:r>
      <w:proofErr w:type="spellStart"/>
      <w:r w:rsidR="008F1355" w:rsidRPr="008F1355">
        <w:rPr>
          <w:rFonts w:asciiTheme="minorHAnsi" w:hAnsiTheme="minorHAnsi" w:cstheme="minorHAnsi"/>
          <w:b/>
          <w:bCs/>
          <w:i/>
          <w:iCs/>
          <w:lang w:val="it-IT"/>
        </w:rPr>
        <w:t>Mepa</w:t>
      </w:r>
      <w:proofErr w:type="spellEnd"/>
      <w:r w:rsidR="008F1355" w:rsidRPr="008F1355">
        <w:rPr>
          <w:rFonts w:asciiTheme="minorHAnsi" w:hAnsiTheme="minorHAnsi" w:cstheme="minorHAnsi"/>
          <w:b/>
          <w:bCs/>
          <w:i/>
          <w:iCs/>
          <w:lang w:val="it-IT"/>
        </w:rPr>
        <w:t xml:space="preserve"> Beni</w:t>
      </w:r>
      <w:r w:rsidR="008F1355" w:rsidRPr="008F1355">
        <w:rPr>
          <w:rFonts w:asciiTheme="minorHAnsi" w:hAnsiTheme="minorHAnsi" w:cstheme="minorHAnsi"/>
          <w:lang w:val="it-IT"/>
        </w:rPr>
        <w:t xml:space="preserve">” ai seguenti identificati CPV del ME.PA.: </w:t>
      </w:r>
    </w:p>
    <w:p w14:paraId="17EBC199" w14:textId="77777777" w:rsidR="008F1355" w:rsidRPr="008F1355" w:rsidRDefault="008F1355" w:rsidP="006917A7">
      <w:pPr>
        <w:pStyle w:val="Corpotesto"/>
        <w:ind w:left="102" w:right="119"/>
        <w:rPr>
          <w:rFonts w:asciiTheme="minorHAnsi" w:hAnsiTheme="minorHAnsi" w:cstheme="minorHAnsi"/>
          <w:lang w:val="it-IT"/>
        </w:rPr>
      </w:pPr>
    </w:p>
    <w:p w14:paraId="4A6EB8D0" w14:textId="77777777" w:rsidR="008F1355" w:rsidRPr="008F1355" w:rsidRDefault="008F1355" w:rsidP="008F1355">
      <w:pPr>
        <w:pStyle w:val="Corpotesto"/>
        <w:numPr>
          <w:ilvl w:val="0"/>
          <w:numId w:val="22"/>
        </w:numPr>
        <w:spacing w:after="60"/>
        <w:ind w:left="426" w:right="117" w:hanging="284"/>
        <w:rPr>
          <w:rFonts w:asciiTheme="minorHAnsi" w:hAnsiTheme="minorHAnsi" w:cstheme="minorHAnsi"/>
          <w:lang w:val="it-IT"/>
        </w:rPr>
      </w:pPr>
      <w:r w:rsidRPr="008F1355">
        <w:rPr>
          <w:rFonts w:asciiTheme="minorHAnsi" w:hAnsiTheme="minorHAnsi" w:cstheme="minorHAnsi"/>
          <w:b/>
          <w:bCs/>
          <w:lang w:val="it-IT"/>
        </w:rPr>
        <w:t xml:space="preserve">30000000-9 </w:t>
      </w:r>
      <w:r w:rsidRPr="008F1355">
        <w:rPr>
          <w:rFonts w:asciiTheme="minorHAnsi" w:hAnsiTheme="minorHAnsi" w:cstheme="minorHAnsi"/>
          <w:lang w:val="it-IT"/>
        </w:rPr>
        <w:t xml:space="preserve">- Macchine per ufficio ed elaboratori elettronici, attrezzature e forniture, esclusi i mobili ed i pacchetti software </w:t>
      </w:r>
    </w:p>
    <w:p w14:paraId="14B4E02D" w14:textId="77777777" w:rsidR="008F1355" w:rsidRPr="008F1355" w:rsidRDefault="008F1355" w:rsidP="008F1355">
      <w:pPr>
        <w:pStyle w:val="Corpotesto"/>
        <w:numPr>
          <w:ilvl w:val="0"/>
          <w:numId w:val="22"/>
        </w:numPr>
        <w:spacing w:after="60"/>
        <w:ind w:left="426" w:right="117" w:hanging="284"/>
        <w:rPr>
          <w:rFonts w:asciiTheme="minorHAnsi" w:hAnsiTheme="minorHAnsi" w:cstheme="minorHAnsi"/>
          <w:lang w:val="it-IT"/>
        </w:rPr>
      </w:pPr>
      <w:r w:rsidRPr="008F1355">
        <w:rPr>
          <w:rFonts w:asciiTheme="minorHAnsi" w:hAnsiTheme="minorHAnsi" w:cstheme="minorHAnsi"/>
          <w:b/>
          <w:bCs/>
          <w:lang w:val="it-IT"/>
        </w:rPr>
        <w:t xml:space="preserve">48820000-2 </w:t>
      </w:r>
      <w:r w:rsidRPr="008F1355">
        <w:rPr>
          <w:rFonts w:asciiTheme="minorHAnsi" w:hAnsiTheme="minorHAnsi" w:cstheme="minorHAnsi"/>
          <w:lang w:val="it-IT"/>
        </w:rPr>
        <w:t>- Server</w:t>
      </w:r>
    </w:p>
    <w:p w14:paraId="7A08E54D" w14:textId="77777777" w:rsidR="008F1355" w:rsidRPr="008F1355" w:rsidRDefault="008F1355" w:rsidP="008F1355">
      <w:pPr>
        <w:pStyle w:val="Corpotesto"/>
        <w:numPr>
          <w:ilvl w:val="0"/>
          <w:numId w:val="22"/>
        </w:numPr>
        <w:spacing w:after="60"/>
        <w:ind w:left="426" w:right="117" w:hanging="284"/>
        <w:rPr>
          <w:rFonts w:asciiTheme="minorHAnsi" w:hAnsiTheme="minorHAnsi" w:cstheme="minorHAnsi"/>
          <w:lang w:val="it-IT"/>
        </w:rPr>
      </w:pPr>
      <w:r w:rsidRPr="008F1355">
        <w:rPr>
          <w:rFonts w:asciiTheme="minorHAnsi" w:hAnsiTheme="minorHAnsi" w:cstheme="minorHAnsi"/>
          <w:b/>
          <w:bCs/>
          <w:lang w:val="it-IT"/>
        </w:rPr>
        <w:t>48821000-9</w:t>
      </w:r>
      <w:r w:rsidRPr="008F1355">
        <w:rPr>
          <w:rFonts w:asciiTheme="minorHAnsi" w:hAnsiTheme="minorHAnsi" w:cstheme="minorHAnsi"/>
          <w:lang w:val="it-IT"/>
        </w:rPr>
        <w:t xml:space="preserve"> - Server di rete</w:t>
      </w:r>
    </w:p>
    <w:p w14:paraId="4251BBB3" w14:textId="77777777" w:rsidR="008F1355" w:rsidRPr="008F1355" w:rsidRDefault="008F1355" w:rsidP="008F1355">
      <w:pPr>
        <w:pStyle w:val="Corpotesto"/>
        <w:numPr>
          <w:ilvl w:val="0"/>
          <w:numId w:val="22"/>
        </w:numPr>
        <w:spacing w:after="60"/>
        <w:ind w:left="426" w:right="117" w:hanging="284"/>
        <w:rPr>
          <w:rFonts w:asciiTheme="minorHAnsi" w:hAnsiTheme="minorHAnsi" w:cstheme="minorHAnsi"/>
          <w:lang w:val="it-IT"/>
        </w:rPr>
      </w:pPr>
      <w:r w:rsidRPr="008F1355">
        <w:rPr>
          <w:rFonts w:asciiTheme="minorHAnsi" w:hAnsiTheme="minorHAnsi" w:cstheme="minorHAnsi"/>
          <w:b/>
          <w:bCs/>
          <w:lang w:val="it-IT"/>
        </w:rPr>
        <w:t xml:space="preserve">48822000-6 </w:t>
      </w:r>
      <w:r w:rsidRPr="008F1355">
        <w:rPr>
          <w:rFonts w:asciiTheme="minorHAnsi" w:hAnsiTheme="minorHAnsi" w:cstheme="minorHAnsi"/>
          <w:lang w:val="it-IT"/>
        </w:rPr>
        <w:t>- Server per elaboratori</w:t>
      </w:r>
    </w:p>
    <w:p w14:paraId="549A9E43" w14:textId="77777777" w:rsidR="008F1355" w:rsidRPr="008F1355" w:rsidRDefault="008F1355" w:rsidP="008F1355">
      <w:pPr>
        <w:pStyle w:val="Corpotesto"/>
        <w:numPr>
          <w:ilvl w:val="0"/>
          <w:numId w:val="22"/>
        </w:numPr>
        <w:spacing w:after="60"/>
        <w:ind w:left="426" w:right="117" w:hanging="284"/>
        <w:rPr>
          <w:rFonts w:asciiTheme="minorHAnsi" w:hAnsiTheme="minorHAnsi" w:cstheme="minorHAnsi"/>
          <w:lang w:val="it-IT"/>
        </w:rPr>
      </w:pPr>
      <w:r w:rsidRPr="008F1355">
        <w:rPr>
          <w:rFonts w:asciiTheme="minorHAnsi" w:hAnsiTheme="minorHAnsi" w:cstheme="minorHAnsi"/>
          <w:b/>
          <w:bCs/>
          <w:lang w:val="it-IT"/>
        </w:rPr>
        <w:t>48823000-3</w:t>
      </w:r>
      <w:r w:rsidRPr="008F1355">
        <w:rPr>
          <w:rFonts w:asciiTheme="minorHAnsi" w:hAnsiTheme="minorHAnsi" w:cstheme="minorHAnsi"/>
          <w:lang w:val="it-IT"/>
        </w:rPr>
        <w:t xml:space="preserve"> - File server</w:t>
      </w:r>
    </w:p>
    <w:p w14:paraId="4AB6612E" w14:textId="77777777" w:rsidR="008F1355" w:rsidRPr="008F1355" w:rsidRDefault="008F1355" w:rsidP="008F1355">
      <w:pPr>
        <w:pStyle w:val="Corpotesto"/>
        <w:numPr>
          <w:ilvl w:val="0"/>
          <w:numId w:val="22"/>
        </w:numPr>
        <w:spacing w:after="60"/>
        <w:ind w:left="426" w:right="117" w:hanging="284"/>
        <w:rPr>
          <w:rFonts w:asciiTheme="minorHAnsi" w:hAnsiTheme="minorHAnsi" w:cstheme="minorHAnsi"/>
          <w:lang w:val="it-IT"/>
        </w:rPr>
      </w:pPr>
      <w:r w:rsidRPr="008F1355">
        <w:rPr>
          <w:rFonts w:asciiTheme="minorHAnsi" w:hAnsiTheme="minorHAnsi" w:cstheme="minorHAnsi"/>
          <w:b/>
          <w:bCs/>
          <w:lang w:val="it-IT"/>
        </w:rPr>
        <w:t>48900000-7</w:t>
      </w:r>
      <w:r w:rsidRPr="008F1355">
        <w:rPr>
          <w:rFonts w:asciiTheme="minorHAnsi" w:hAnsiTheme="minorHAnsi" w:cstheme="minorHAnsi"/>
          <w:lang w:val="it-IT"/>
        </w:rPr>
        <w:t xml:space="preserve"> - Pacchetti software e sistemi informatici vari</w:t>
      </w:r>
    </w:p>
    <w:p w14:paraId="468D0155" w14:textId="77777777" w:rsidR="00827E72" w:rsidRPr="006D7DAF" w:rsidRDefault="00827E72" w:rsidP="006917A7">
      <w:pPr>
        <w:pStyle w:val="Corpotesto"/>
        <w:ind w:right="119"/>
        <w:jc w:val="both"/>
        <w:rPr>
          <w:rFonts w:asciiTheme="minorHAnsi" w:hAnsiTheme="minorHAnsi" w:cstheme="minorHAnsi"/>
          <w:lang w:val="it-IT"/>
        </w:rPr>
      </w:pPr>
    </w:p>
    <w:p w14:paraId="2A7904CE" w14:textId="77777777" w:rsidR="0056157D" w:rsidRPr="006D7DAF" w:rsidRDefault="007C1120" w:rsidP="00827E72">
      <w:pPr>
        <w:pStyle w:val="Titolo1"/>
        <w:numPr>
          <w:ilvl w:val="0"/>
          <w:numId w:val="5"/>
        </w:numPr>
        <w:tabs>
          <w:tab w:val="left" w:pos="279"/>
        </w:tabs>
        <w:spacing w:before="0"/>
        <w:jc w:val="both"/>
        <w:rPr>
          <w:rFonts w:asciiTheme="minorHAnsi" w:hAnsiTheme="minorHAnsi" w:cstheme="minorHAnsi"/>
          <w:lang w:val="it-IT"/>
        </w:rPr>
      </w:pPr>
      <w:r w:rsidRPr="006D7DAF">
        <w:rPr>
          <w:rFonts w:asciiTheme="minorHAnsi" w:hAnsiTheme="minorHAnsi" w:cstheme="minorHAnsi"/>
          <w:w w:val="90"/>
          <w:lang w:val="it-IT"/>
        </w:rPr>
        <w:t>SOCIETA’</w:t>
      </w:r>
      <w:r w:rsidRPr="006D7DAF">
        <w:rPr>
          <w:rFonts w:asciiTheme="minorHAnsi" w:hAnsiTheme="minorHAnsi" w:cstheme="minorHAnsi"/>
          <w:spacing w:val="-8"/>
          <w:w w:val="90"/>
          <w:lang w:val="it-IT"/>
        </w:rPr>
        <w:t xml:space="preserve"> </w:t>
      </w:r>
      <w:r w:rsidRPr="006D7DAF">
        <w:rPr>
          <w:rFonts w:asciiTheme="minorHAnsi" w:hAnsiTheme="minorHAnsi" w:cstheme="minorHAnsi"/>
          <w:w w:val="90"/>
          <w:lang w:val="it-IT"/>
        </w:rPr>
        <w:t>AFFIDANTE</w:t>
      </w:r>
    </w:p>
    <w:p w14:paraId="3F9CFDB8" w14:textId="0C2FCB97" w:rsidR="009C1E92" w:rsidRPr="006D7DAF" w:rsidRDefault="009C1E92" w:rsidP="00827E72">
      <w:pPr>
        <w:pStyle w:val="Corpotesto"/>
        <w:ind w:left="102" w:right="117"/>
        <w:jc w:val="both"/>
        <w:rPr>
          <w:rFonts w:asciiTheme="minorHAnsi" w:hAnsiTheme="minorHAnsi" w:cstheme="minorHAnsi"/>
          <w:lang w:val="it-IT"/>
        </w:rPr>
      </w:pPr>
      <w:proofErr w:type="spellStart"/>
      <w:r w:rsidRPr="006D7DAF">
        <w:rPr>
          <w:rFonts w:asciiTheme="minorHAnsi" w:hAnsiTheme="minorHAnsi" w:cstheme="minorHAnsi"/>
          <w:lang w:val="it-IT"/>
        </w:rPr>
        <w:t>Fincalabra</w:t>
      </w:r>
      <w:proofErr w:type="spellEnd"/>
      <w:r w:rsidRPr="006D7DAF">
        <w:rPr>
          <w:rFonts w:asciiTheme="minorHAnsi" w:hAnsiTheme="minorHAnsi" w:cstheme="minorHAnsi"/>
          <w:lang w:val="it-IT"/>
        </w:rPr>
        <w:t xml:space="preserve"> S.p.A. P.I. 01759730797, c/o Cittadella Regionale - Viale Europa, Località Germaneto - 88100 CATANZARO – Codice AUSA 0000250642 tel. 0961.796811 posta elettronica certificata </w:t>
      </w:r>
      <w:hyperlink r:id="rId10" w:history="1">
        <w:r w:rsidRPr="006D7DAF">
          <w:rPr>
            <w:rStyle w:val="Collegamentoipertestuale"/>
            <w:rFonts w:asciiTheme="minorHAnsi" w:hAnsiTheme="minorHAnsi" w:cstheme="minorHAnsi"/>
            <w:lang w:val="it-IT"/>
          </w:rPr>
          <w:t>avvisiegare.fincalabra@pec.it</w:t>
        </w:r>
      </w:hyperlink>
    </w:p>
    <w:p w14:paraId="1FB90F6B" w14:textId="3A1F995F" w:rsidR="00827E72" w:rsidRPr="006D7DAF" w:rsidRDefault="009C1E92" w:rsidP="00827E72">
      <w:pPr>
        <w:pStyle w:val="Corpotesto"/>
        <w:ind w:left="102" w:right="117"/>
        <w:jc w:val="both"/>
        <w:rPr>
          <w:rFonts w:asciiTheme="minorHAnsi" w:hAnsiTheme="minorHAnsi" w:cstheme="minorHAnsi"/>
          <w:lang w:val="it-IT"/>
        </w:rPr>
      </w:pPr>
      <w:r w:rsidRPr="006D7DAF">
        <w:rPr>
          <w:rFonts w:asciiTheme="minorHAnsi" w:hAnsiTheme="minorHAnsi" w:cstheme="minorHAnsi"/>
          <w:lang w:val="it-IT"/>
        </w:rPr>
        <w:t xml:space="preserve"> </w:t>
      </w:r>
    </w:p>
    <w:p w14:paraId="19912C81" w14:textId="77777777" w:rsidR="0056157D" w:rsidRPr="006D7DAF" w:rsidRDefault="007C1120" w:rsidP="00827E72">
      <w:pPr>
        <w:pStyle w:val="Titolo1"/>
        <w:numPr>
          <w:ilvl w:val="0"/>
          <w:numId w:val="5"/>
        </w:numPr>
        <w:tabs>
          <w:tab w:val="left" w:pos="279"/>
        </w:tabs>
        <w:spacing w:before="0"/>
        <w:jc w:val="both"/>
        <w:rPr>
          <w:rFonts w:asciiTheme="minorHAnsi" w:hAnsiTheme="minorHAnsi" w:cstheme="minorHAnsi"/>
          <w:lang w:val="it-IT"/>
        </w:rPr>
      </w:pPr>
      <w:r w:rsidRPr="006D7DAF">
        <w:rPr>
          <w:rFonts w:asciiTheme="minorHAnsi" w:hAnsiTheme="minorHAnsi" w:cstheme="minorHAnsi"/>
          <w:w w:val="90"/>
          <w:lang w:val="it-IT"/>
        </w:rPr>
        <w:t>RESPONSABILE DEL</w:t>
      </w:r>
      <w:r w:rsidRPr="006D7DAF">
        <w:rPr>
          <w:rFonts w:asciiTheme="minorHAnsi" w:hAnsiTheme="minorHAnsi" w:cstheme="minorHAnsi"/>
          <w:spacing w:val="-20"/>
          <w:w w:val="90"/>
          <w:lang w:val="it-IT"/>
        </w:rPr>
        <w:t xml:space="preserve"> </w:t>
      </w:r>
      <w:r w:rsidRPr="006D7DAF">
        <w:rPr>
          <w:rFonts w:asciiTheme="minorHAnsi" w:hAnsiTheme="minorHAnsi" w:cstheme="minorHAnsi"/>
          <w:w w:val="90"/>
          <w:lang w:val="it-IT"/>
        </w:rPr>
        <w:t>PROCEDIMENTO</w:t>
      </w:r>
    </w:p>
    <w:p w14:paraId="20C57878" w14:textId="52AB47E5" w:rsidR="00975466" w:rsidRDefault="007C1120" w:rsidP="00827E72">
      <w:pPr>
        <w:pStyle w:val="Corpotesto"/>
        <w:ind w:left="102" w:right="117"/>
        <w:jc w:val="both"/>
        <w:rPr>
          <w:rFonts w:asciiTheme="minorHAnsi" w:hAnsiTheme="minorHAnsi" w:cstheme="minorHAnsi"/>
          <w:lang w:val="it-IT"/>
        </w:rPr>
      </w:pPr>
      <w:r w:rsidRPr="006D7DAF">
        <w:rPr>
          <w:rFonts w:asciiTheme="minorHAnsi" w:hAnsiTheme="minorHAnsi" w:cstheme="minorHAnsi"/>
          <w:lang w:val="it-IT"/>
        </w:rPr>
        <w:t xml:space="preserve">Il Responsabile del Procedimento, ai sensi dell’art. 31 del D. Lgs. n. 50/2016 e del Regolamento per l’acquisizione di beni e servizi in economia di </w:t>
      </w:r>
      <w:proofErr w:type="spellStart"/>
      <w:r w:rsidRPr="006D7DAF">
        <w:rPr>
          <w:rFonts w:asciiTheme="minorHAnsi" w:hAnsiTheme="minorHAnsi" w:cstheme="minorHAnsi"/>
          <w:lang w:val="it-IT"/>
        </w:rPr>
        <w:t>Fincalabra</w:t>
      </w:r>
      <w:proofErr w:type="spellEnd"/>
      <w:r w:rsidRPr="006D7DAF">
        <w:rPr>
          <w:rFonts w:asciiTheme="minorHAnsi" w:hAnsiTheme="minorHAnsi" w:cstheme="minorHAnsi"/>
          <w:lang w:val="it-IT"/>
        </w:rPr>
        <w:t xml:space="preserve"> S.p.A., è</w:t>
      </w:r>
      <w:r w:rsidR="00975466">
        <w:rPr>
          <w:rFonts w:asciiTheme="minorHAnsi" w:hAnsiTheme="minorHAnsi" w:cstheme="minorHAnsi"/>
          <w:lang w:val="it-IT"/>
        </w:rPr>
        <w:t xml:space="preserve"> il rag. Vincenzo Ruberto. </w:t>
      </w:r>
    </w:p>
    <w:p w14:paraId="4ABAB6E8" w14:textId="77777777" w:rsidR="00827E72" w:rsidRPr="006D7DAF" w:rsidRDefault="00827E72" w:rsidP="00827E72">
      <w:pPr>
        <w:pStyle w:val="Corpotesto"/>
        <w:ind w:left="102" w:right="117"/>
        <w:jc w:val="both"/>
        <w:rPr>
          <w:rFonts w:asciiTheme="minorHAnsi" w:hAnsiTheme="minorHAnsi" w:cstheme="minorHAnsi"/>
          <w:lang w:val="it-IT"/>
        </w:rPr>
      </w:pPr>
    </w:p>
    <w:p w14:paraId="7807C8B5" w14:textId="77777777" w:rsidR="0056157D" w:rsidRPr="006D7DAF" w:rsidRDefault="00376360" w:rsidP="00827E72">
      <w:pPr>
        <w:pStyle w:val="Titolo1"/>
        <w:numPr>
          <w:ilvl w:val="0"/>
          <w:numId w:val="5"/>
        </w:numPr>
        <w:tabs>
          <w:tab w:val="left" w:pos="290"/>
        </w:tabs>
        <w:spacing w:before="0"/>
        <w:jc w:val="both"/>
        <w:rPr>
          <w:rFonts w:asciiTheme="minorHAnsi" w:hAnsiTheme="minorHAnsi" w:cstheme="minorHAnsi"/>
          <w:lang w:val="it-IT"/>
        </w:rPr>
      </w:pPr>
      <w:r w:rsidRPr="006D7DAF">
        <w:rPr>
          <w:rFonts w:asciiTheme="minorHAnsi" w:hAnsiTheme="minorHAnsi" w:cstheme="minorHAnsi"/>
          <w:w w:val="90"/>
          <w:lang w:val="it-IT"/>
        </w:rPr>
        <w:t xml:space="preserve"> </w:t>
      </w:r>
      <w:r w:rsidR="007C1120" w:rsidRPr="006D7DAF">
        <w:rPr>
          <w:rFonts w:asciiTheme="minorHAnsi" w:hAnsiTheme="minorHAnsi" w:cstheme="minorHAnsi"/>
          <w:w w:val="90"/>
          <w:lang w:val="it-IT"/>
        </w:rPr>
        <w:t>OGGETTO</w:t>
      </w:r>
      <w:r w:rsidR="007C1120" w:rsidRPr="006D7DAF">
        <w:rPr>
          <w:rFonts w:asciiTheme="minorHAnsi" w:hAnsiTheme="minorHAnsi" w:cstheme="minorHAnsi"/>
          <w:spacing w:val="-9"/>
          <w:w w:val="90"/>
          <w:lang w:val="it-IT"/>
        </w:rPr>
        <w:t xml:space="preserve"> </w:t>
      </w:r>
      <w:r w:rsidR="007C1120" w:rsidRPr="006D7DAF">
        <w:rPr>
          <w:rFonts w:asciiTheme="minorHAnsi" w:hAnsiTheme="minorHAnsi" w:cstheme="minorHAnsi"/>
          <w:w w:val="90"/>
          <w:lang w:val="it-IT"/>
        </w:rPr>
        <w:t>DELL’APPALTO</w:t>
      </w:r>
    </w:p>
    <w:p w14:paraId="37485033" w14:textId="6BEAD373" w:rsidR="00454C3D" w:rsidRPr="006D7DAF" w:rsidRDefault="007C1120" w:rsidP="002E3DA7">
      <w:pPr>
        <w:pStyle w:val="Corpotesto"/>
        <w:spacing w:after="60"/>
        <w:ind w:left="102" w:right="116"/>
        <w:jc w:val="both"/>
        <w:rPr>
          <w:rFonts w:asciiTheme="minorHAnsi" w:hAnsiTheme="minorHAnsi" w:cstheme="minorHAnsi"/>
          <w:lang w:val="it-IT"/>
        </w:rPr>
      </w:pPr>
      <w:r w:rsidRPr="006D7DAF">
        <w:rPr>
          <w:rFonts w:asciiTheme="minorHAnsi" w:hAnsiTheme="minorHAnsi" w:cstheme="minorHAnsi"/>
          <w:lang w:val="it-IT"/>
        </w:rPr>
        <w:t xml:space="preserve">L’appalto è esperito con gara a procedura negoziata ai sensi </w:t>
      </w:r>
      <w:r w:rsidR="009A5E65" w:rsidRPr="006D7DAF">
        <w:rPr>
          <w:rFonts w:asciiTheme="minorHAnsi" w:hAnsiTheme="minorHAnsi" w:cstheme="minorHAnsi"/>
          <w:lang w:val="it-IT"/>
        </w:rPr>
        <w:t xml:space="preserve">dell’art. 1 comma 2, lettera b) del D.L.  n. 76 del 2020 </w:t>
      </w:r>
      <w:proofErr w:type="spellStart"/>
      <w:r w:rsidR="009A5E65" w:rsidRPr="006D7DAF">
        <w:rPr>
          <w:rFonts w:asciiTheme="minorHAnsi" w:hAnsiTheme="minorHAnsi" w:cstheme="minorHAnsi"/>
          <w:lang w:val="it-IT"/>
        </w:rPr>
        <w:t>conv</w:t>
      </w:r>
      <w:proofErr w:type="spellEnd"/>
      <w:r w:rsidR="009A5E65" w:rsidRPr="006D7DAF">
        <w:rPr>
          <w:rFonts w:asciiTheme="minorHAnsi" w:hAnsiTheme="minorHAnsi" w:cstheme="minorHAnsi"/>
          <w:lang w:val="it-IT"/>
        </w:rPr>
        <w:t>. in L. 120/2020</w:t>
      </w:r>
      <w:r w:rsidR="00975466">
        <w:rPr>
          <w:rFonts w:asciiTheme="minorHAnsi" w:hAnsiTheme="minorHAnsi" w:cstheme="minorHAnsi"/>
          <w:lang w:val="it-IT"/>
        </w:rPr>
        <w:t xml:space="preserve"> </w:t>
      </w:r>
      <w:r w:rsidR="00975466" w:rsidRPr="00975466">
        <w:rPr>
          <w:rFonts w:asciiTheme="minorHAnsi" w:hAnsiTheme="minorHAnsi" w:cstheme="minorHAnsi"/>
          <w:lang w:val="it-IT"/>
        </w:rPr>
        <w:t xml:space="preserve">e </w:t>
      </w:r>
      <w:proofErr w:type="spellStart"/>
      <w:r w:rsidR="00975466" w:rsidRPr="00083D9B">
        <w:rPr>
          <w:rFonts w:asciiTheme="minorHAnsi" w:hAnsiTheme="minorHAnsi" w:cstheme="minorHAnsi"/>
          <w:lang w:val="it-IT"/>
        </w:rPr>
        <w:t>s.m.i.</w:t>
      </w:r>
      <w:proofErr w:type="spellEnd"/>
      <w:r w:rsidR="00975466" w:rsidRPr="00083D9B">
        <w:rPr>
          <w:rFonts w:asciiTheme="minorHAnsi" w:hAnsiTheme="minorHAnsi" w:cstheme="minorHAnsi"/>
          <w:lang w:val="it-IT"/>
        </w:rPr>
        <w:t xml:space="preserve"> </w:t>
      </w:r>
      <w:proofErr w:type="gramStart"/>
      <w:r w:rsidR="00975466" w:rsidRPr="00083D9B">
        <w:rPr>
          <w:rFonts w:asciiTheme="minorHAnsi" w:hAnsiTheme="minorHAnsi" w:cstheme="minorHAnsi"/>
          <w:lang w:val="it-IT"/>
        </w:rPr>
        <w:t>( DL</w:t>
      </w:r>
      <w:proofErr w:type="gramEnd"/>
      <w:r w:rsidR="00975466" w:rsidRPr="00083D9B">
        <w:rPr>
          <w:rFonts w:asciiTheme="minorHAnsi" w:hAnsiTheme="minorHAnsi" w:cstheme="minorHAnsi"/>
          <w:lang w:val="it-IT"/>
        </w:rPr>
        <w:t xml:space="preserve"> 77/2021 </w:t>
      </w:r>
      <w:proofErr w:type="spellStart"/>
      <w:r w:rsidR="00975466" w:rsidRPr="00083D9B">
        <w:rPr>
          <w:rFonts w:asciiTheme="minorHAnsi" w:hAnsiTheme="minorHAnsi" w:cstheme="minorHAnsi"/>
          <w:lang w:val="it-IT"/>
        </w:rPr>
        <w:t>conv</w:t>
      </w:r>
      <w:proofErr w:type="spellEnd"/>
      <w:r w:rsidR="00975466" w:rsidRPr="00083D9B">
        <w:rPr>
          <w:rFonts w:asciiTheme="minorHAnsi" w:hAnsiTheme="minorHAnsi" w:cstheme="minorHAnsi"/>
          <w:lang w:val="it-IT"/>
        </w:rPr>
        <w:t>. in L. 108/</w:t>
      </w:r>
      <w:proofErr w:type="gramStart"/>
      <w:r w:rsidR="00975466" w:rsidRPr="00083D9B">
        <w:rPr>
          <w:rFonts w:asciiTheme="minorHAnsi" w:hAnsiTheme="minorHAnsi" w:cstheme="minorHAnsi"/>
          <w:lang w:val="it-IT"/>
        </w:rPr>
        <w:t>2021 )</w:t>
      </w:r>
      <w:proofErr w:type="gramEnd"/>
      <w:r w:rsidR="009A5E65" w:rsidRPr="006D7DAF">
        <w:rPr>
          <w:rFonts w:asciiTheme="minorHAnsi" w:hAnsiTheme="minorHAnsi" w:cstheme="minorHAnsi"/>
          <w:lang w:val="it-IT"/>
        </w:rPr>
        <w:t xml:space="preserve">, mediante </w:t>
      </w:r>
      <w:r w:rsidR="009A5E65" w:rsidRPr="00975466">
        <w:rPr>
          <w:rFonts w:asciiTheme="minorHAnsi" w:hAnsiTheme="minorHAnsi" w:cstheme="minorHAnsi"/>
          <w:lang w:val="it-IT"/>
        </w:rPr>
        <w:t>Richiesta di Offerta (</w:t>
      </w:r>
      <w:proofErr w:type="spellStart"/>
      <w:r w:rsidR="009A5E65" w:rsidRPr="00975466">
        <w:rPr>
          <w:rFonts w:asciiTheme="minorHAnsi" w:hAnsiTheme="minorHAnsi" w:cstheme="minorHAnsi"/>
          <w:lang w:val="it-IT"/>
        </w:rPr>
        <w:t>R.d.O</w:t>
      </w:r>
      <w:proofErr w:type="spellEnd"/>
      <w:r w:rsidR="009A5E65" w:rsidRPr="00975466">
        <w:rPr>
          <w:rFonts w:asciiTheme="minorHAnsi" w:hAnsiTheme="minorHAnsi" w:cstheme="minorHAnsi"/>
          <w:lang w:val="it-IT"/>
        </w:rPr>
        <w:t>.),</w:t>
      </w:r>
      <w:r w:rsidR="00081F3D" w:rsidRPr="00975466">
        <w:rPr>
          <w:rFonts w:asciiTheme="minorHAnsi" w:hAnsiTheme="minorHAnsi" w:cstheme="minorHAnsi"/>
          <w:lang w:val="it-IT"/>
        </w:rPr>
        <w:t xml:space="preserve"> su ME.PA.</w:t>
      </w:r>
      <w:r w:rsidR="009A5E65" w:rsidRPr="00975466">
        <w:rPr>
          <w:rFonts w:asciiTheme="minorHAnsi" w:hAnsiTheme="minorHAnsi" w:cstheme="minorHAnsi"/>
          <w:lang w:val="it-IT"/>
        </w:rPr>
        <w:t xml:space="preserve"> </w:t>
      </w:r>
      <w:r w:rsidRPr="00975466">
        <w:rPr>
          <w:rFonts w:asciiTheme="minorHAnsi" w:hAnsiTheme="minorHAnsi" w:cstheme="minorHAnsi"/>
          <w:lang w:val="it-IT"/>
        </w:rPr>
        <w:t xml:space="preserve">ed ha per oggetto l’affidamento </w:t>
      </w:r>
      <w:r w:rsidR="00454C3D" w:rsidRPr="00975466">
        <w:rPr>
          <w:rFonts w:asciiTheme="minorHAnsi" w:hAnsiTheme="minorHAnsi" w:cstheme="minorHAnsi"/>
          <w:lang w:val="it-IT"/>
        </w:rPr>
        <w:t>della fornitura di prodotti h</w:t>
      </w:r>
      <w:r w:rsidR="00454C3D" w:rsidRPr="006D7DAF">
        <w:rPr>
          <w:rFonts w:asciiTheme="minorHAnsi" w:hAnsiTheme="minorHAnsi" w:cstheme="minorHAnsi"/>
          <w:lang w:val="it-IT"/>
        </w:rPr>
        <w:t xml:space="preserve">ardware e software </w:t>
      </w:r>
      <w:r w:rsidR="00454C3D" w:rsidRPr="00B84628">
        <w:rPr>
          <w:rFonts w:asciiTheme="minorHAnsi" w:hAnsiTheme="minorHAnsi" w:cstheme="minorHAnsi"/>
          <w:lang w:val="it-IT"/>
        </w:rPr>
        <w:t>per il consolidamento delle Piattaforme tecnologiche SURAP e FINCALABRA.</w:t>
      </w:r>
    </w:p>
    <w:p w14:paraId="0B766176" w14:textId="77777777" w:rsidR="009A5E65" w:rsidRPr="006D7DAF" w:rsidRDefault="009A5E65" w:rsidP="009A5E65">
      <w:pPr>
        <w:pStyle w:val="Corpotesto"/>
        <w:spacing w:after="60"/>
        <w:ind w:left="102" w:right="118"/>
        <w:jc w:val="both"/>
        <w:rPr>
          <w:rFonts w:asciiTheme="minorHAnsi" w:hAnsiTheme="minorHAnsi" w:cstheme="minorHAnsi"/>
          <w:lang w:val="it-IT"/>
        </w:rPr>
      </w:pPr>
      <w:r w:rsidRPr="006D7DAF">
        <w:rPr>
          <w:rFonts w:asciiTheme="minorHAnsi" w:hAnsiTheme="minorHAnsi" w:cstheme="minorHAnsi"/>
          <w:lang w:val="it-IT"/>
        </w:rPr>
        <w:t>La procedura sarà aggiudicata ai sensi dell’art. 1 comma 3 DL 76/2020 secondo il criterio del minor prezzo.</w:t>
      </w:r>
    </w:p>
    <w:p w14:paraId="64F38203" w14:textId="6150D099" w:rsidR="007769B3" w:rsidRPr="006D7DAF" w:rsidRDefault="007769B3" w:rsidP="002E3DA7">
      <w:pPr>
        <w:pStyle w:val="Corpotesto"/>
        <w:spacing w:after="60"/>
        <w:ind w:left="102" w:right="118"/>
        <w:jc w:val="both"/>
        <w:rPr>
          <w:rFonts w:asciiTheme="minorHAnsi" w:hAnsiTheme="minorHAnsi" w:cstheme="minorHAnsi"/>
          <w:lang w:val="it-IT"/>
        </w:rPr>
      </w:pPr>
      <w:r w:rsidRPr="00B84628">
        <w:rPr>
          <w:rFonts w:asciiTheme="minorHAnsi" w:hAnsiTheme="minorHAnsi" w:cstheme="minorHAnsi"/>
          <w:lang w:val="it-IT"/>
        </w:rPr>
        <w:t xml:space="preserve">Oggetto del presente appalto è </w:t>
      </w:r>
      <w:r w:rsidR="00742147" w:rsidRPr="00B84628">
        <w:rPr>
          <w:rFonts w:asciiTheme="minorHAnsi" w:hAnsiTheme="minorHAnsi" w:cstheme="minorHAnsi"/>
          <w:lang w:val="it-IT"/>
        </w:rPr>
        <w:t xml:space="preserve">l’affidamento della fornitura di prodotti hardware e software per il consolidamento delle Piattaforme tecnologiche SURAP e FINCALABRA </w:t>
      </w:r>
      <w:r w:rsidRPr="00B84628">
        <w:rPr>
          <w:rFonts w:asciiTheme="minorHAnsi" w:hAnsiTheme="minorHAnsi" w:cstheme="minorHAnsi"/>
          <w:lang w:val="it-IT"/>
        </w:rPr>
        <w:t>per come meglio descritti nell</w:t>
      </w:r>
      <w:r w:rsidR="0083631F" w:rsidRPr="00B84628">
        <w:rPr>
          <w:rFonts w:asciiTheme="minorHAnsi" w:hAnsiTheme="minorHAnsi" w:cstheme="minorHAnsi"/>
          <w:lang w:val="it-IT"/>
        </w:rPr>
        <w:t>e</w:t>
      </w:r>
      <w:r w:rsidRPr="00B84628">
        <w:rPr>
          <w:rFonts w:asciiTheme="minorHAnsi" w:hAnsiTheme="minorHAnsi" w:cstheme="minorHAnsi"/>
          <w:lang w:val="it-IT"/>
        </w:rPr>
        <w:t xml:space="preserve"> seguent</w:t>
      </w:r>
      <w:r w:rsidR="0083631F" w:rsidRPr="00B84628">
        <w:rPr>
          <w:rFonts w:asciiTheme="minorHAnsi" w:hAnsiTheme="minorHAnsi" w:cstheme="minorHAnsi"/>
          <w:lang w:val="it-IT"/>
        </w:rPr>
        <w:t>i</w:t>
      </w:r>
      <w:r w:rsidRPr="00B84628">
        <w:rPr>
          <w:rFonts w:asciiTheme="minorHAnsi" w:hAnsiTheme="minorHAnsi" w:cstheme="minorHAnsi"/>
          <w:lang w:val="it-IT"/>
        </w:rPr>
        <w:t xml:space="preserve"> Sched</w:t>
      </w:r>
      <w:r w:rsidR="0083631F" w:rsidRPr="00B84628">
        <w:rPr>
          <w:rFonts w:asciiTheme="minorHAnsi" w:hAnsiTheme="minorHAnsi" w:cstheme="minorHAnsi"/>
          <w:lang w:val="it-IT"/>
        </w:rPr>
        <w:t>e</w:t>
      </w:r>
      <w:r w:rsidRPr="00B84628">
        <w:rPr>
          <w:rFonts w:asciiTheme="minorHAnsi" w:hAnsiTheme="minorHAnsi" w:cstheme="minorHAnsi"/>
          <w:lang w:val="it-IT"/>
        </w:rPr>
        <w:t xml:space="preserve"> Tecnic</w:t>
      </w:r>
      <w:r w:rsidR="0083631F" w:rsidRPr="00B84628">
        <w:rPr>
          <w:rFonts w:asciiTheme="minorHAnsi" w:hAnsiTheme="minorHAnsi" w:cstheme="minorHAnsi"/>
          <w:lang w:val="it-IT"/>
        </w:rPr>
        <w:t>he.</w:t>
      </w:r>
    </w:p>
    <w:p w14:paraId="77FE3009" w14:textId="77777777" w:rsidR="0083631F" w:rsidRPr="006D7DAF" w:rsidRDefault="0083631F" w:rsidP="0083631F">
      <w:pPr>
        <w:pStyle w:val="Corpotesto"/>
        <w:ind w:left="102" w:right="118"/>
        <w:rPr>
          <w:rFonts w:asciiTheme="minorHAnsi" w:hAnsiTheme="minorHAnsi" w:cstheme="minorHAnsi"/>
          <w:lang w:val="it-IT"/>
        </w:rPr>
      </w:pPr>
      <w:r w:rsidRPr="006D7DAF">
        <w:rPr>
          <w:rFonts w:asciiTheme="minorHAnsi" w:hAnsiTheme="minorHAnsi" w:cstheme="minorHAnsi"/>
          <w:lang w:val="it-IT"/>
        </w:rPr>
        <w:t xml:space="preserve">il valore complessivo dell’appalto per l’intera durata contrattuale, a base d’asta ed oggetto di ribasso, è pari ad </w:t>
      </w:r>
      <w:r w:rsidRPr="0083631F">
        <w:rPr>
          <w:rFonts w:asciiTheme="minorHAnsi" w:hAnsiTheme="minorHAnsi" w:cstheme="minorHAnsi"/>
          <w:b/>
          <w:bCs/>
          <w:lang w:val="it-IT"/>
        </w:rPr>
        <w:t>€ 130.000,00</w:t>
      </w:r>
      <w:r w:rsidRPr="006D7DAF">
        <w:rPr>
          <w:rFonts w:asciiTheme="minorHAnsi" w:hAnsiTheme="minorHAnsi" w:cstheme="minorHAnsi"/>
          <w:b/>
          <w:bCs/>
          <w:lang w:val="it-IT"/>
        </w:rPr>
        <w:t xml:space="preserve"> </w:t>
      </w:r>
      <w:r w:rsidRPr="006D7DAF">
        <w:rPr>
          <w:rFonts w:asciiTheme="minorHAnsi" w:hAnsiTheme="minorHAnsi" w:cstheme="minorHAnsi"/>
          <w:lang w:val="it-IT"/>
        </w:rPr>
        <w:t>oltre IVA</w:t>
      </w:r>
    </w:p>
    <w:p w14:paraId="6CCF86C7" w14:textId="27B91BB3" w:rsidR="00827E72" w:rsidRPr="006D7DAF" w:rsidRDefault="00827E72" w:rsidP="00827E72">
      <w:pPr>
        <w:pStyle w:val="Corpotesto"/>
        <w:ind w:left="102" w:right="118"/>
        <w:jc w:val="both"/>
        <w:rPr>
          <w:rFonts w:asciiTheme="minorHAnsi" w:hAnsiTheme="minorHAnsi" w:cstheme="minorHAnsi"/>
          <w:lang w:val="it-IT"/>
        </w:rPr>
      </w:pPr>
    </w:p>
    <w:p w14:paraId="2F387810" w14:textId="77777777" w:rsidR="0083631F" w:rsidRDefault="0083631F" w:rsidP="00454C3D">
      <w:pPr>
        <w:pStyle w:val="Corpotesto"/>
        <w:ind w:left="102" w:right="118"/>
        <w:jc w:val="center"/>
        <w:rPr>
          <w:rFonts w:asciiTheme="minorHAnsi" w:hAnsiTheme="minorHAnsi" w:cstheme="minorHAnsi"/>
          <w:b/>
          <w:i/>
          <w:lang w:val="it-IT"/>
        </w:rPr>
      </w:pPr>
    </w:p>
    <w:p w14:paraId="70726A64" w14:textId="3E892AB7" w:rsidR="007769B3" w:rsidRPr="006D7DAF" w:rsidRDefault="007769B3" w:rsidP="00454C3D">
      <w:pPr>
        <w:pStyle w:val="Corpotesto"/>
        <w:ind w:left="102" w:right="118"/>
        <w:jc w:val="center"/>
        <w:rPr>
          <w:rFonts w:asciiTheme="minorHAnsi" w:hAnsiTheme="minorHAnsi" w:cstheme="minorHAnsi"/>
          <w:b/>
          <w:i/>
          <w:lang w:val="it-IT"/>
        </w:rPr>
      </w:pPr>
      <w:r w:rsidRPr="006D7DAF">
        <w:rPr>
          <w:rFonts w:asciiTheme="minorHAnsi" w:hAnsiTheme="minorHAnsi" w:cstheme="minorHAnsi"/>
          <w:b/>
          <w:i/>
          <w:lang w:val="it-IT"/>
        </w:rPr>
        <w:t xml:space="preserve">PIATTAFORME TECNOLOGICHE SURAP E </w:t>
      </w:r>
      <w:r w:rsidR="00216CCF" w:rsidRPr="006D7DAF">
        <w:rPr>
          <w:rFonts w:asciiTheme="minorHAnsi" w:hAnsiTheme="minorHAnsi" w:cstheme="minorHAnsi"/>
          <w:b/>
          <w:i/>
          <w:lang w:val="it-IT"/>
        </w:rPr>
        <w:t>FINCALABRA</w:t>
      </w:r>
    </w:p>
    <w:p w14:paraId="70685FF5" w14:textId="6F7F8FCE" w:rsidR="007769B3" w:rsidRPr="006D7DAF" w:rsidRDefault="007769B3" w:rsidP="00827E72">
      <w:pPr>
        <w:pStyle w:val="Corpotesto"/>
        <w:ind w:left="102" w:right="118"/>
        <w:rPr>
          <w:rFonts w:asciiTheme="minorHAnsi" w:hAnsiTheme="minorHAnsi" w:cstheme="minorHAnsi"/>
          <w:bCs/>
          <w:iCs/>
          <w:lang w:val="it-IT"/>
        </w:rPr>
      </w:pPr>
    </w:p>
    <w:tbl>
      <w:tblPr>
        <w:tblW w:w="7992" w:type="dxa"/>
        <w:jc w:val="center"/>
        <w:tblCellMar>
          <w:left w:w="36" w:type="dxa"/>
          <w:bottom w:w="13" w:type="dxa"/>
          <w:right w:w="35" w:type="dxa"/>
        </w:tblCellMar>
        <w:tblLook w:val="04A0" w:firstRow="1" w:lastRow="0" w:firstColumn="1" w:lastColumn="0" w:noHBand="0" w:noVBand="1"/>
      </w:tblPr>
      <w:tblGrid>
        <w:gridCol w:w="7992"/>
      </w:tblGrid>
      <w:tr w:rsidR="004B19E9" w:rsidRPr="006D7DAF" w14:paraId="7A5D53F9" w14:textId="77777777" w:rsidTr="004B19E9">
        <w:trPr>
          <w:trHeight w:val="454"/>
          <w:jc w:val="center"/>
        </w:trPr>
        <w:tc>
          <w:tcPr>
            <w:tcW w:w="799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00"/>
            <w:vAlign w:val="center"/>
          </w:tcPr>
          <w:p w14:paraId="3FF6CE83" w14:textId="7B5A5CFB" w:rsidR="004B19E9" w:rsidRPr="006D7DAF" w:rsidRDefault="006D7DAF" w:rsidP="004B207F">
            <w:pPr>
              <w:pStyle w:val="Corpotesto"/>
              <w:ind w:left="102" w:right="118"/>
              <w:rPr>
                <w:rFonts w:asciiTheme="minorHAnsi" w:hAnsiTheme="minorHAnsi" w:cstheme="minorHAnsi"/>
                <w:lang w:val="it-IT"/>
              </w:rPr>
            </w:pPr>
            <w:r>
              <w:rPr>
                <w:rFonts w:asciiTheme="minorHAnsi" w:hAnsiTheme="minorHAnsi" w:cstheme="minorHAnsi"/>
                <w:bCs/>
                <w:iCs/>
                <w:lang w:val="it-IT"/>
              </w:rPr>
              <w:br w:type="page"/>
            </w:r>
            <w:r w:rsidR="004B19E9" w:rsidRPr="004B19E9">
              <w:rPr>
                <w:rFonts w:asciiTheme="minorHAnsi" w:hAnsiTheme="minorHAnsi" w:cstheme="minorHAnsi"/>
                <w:b/>
                <w:lang w:val="it-IT"/>
              </w:rPr>
              <w:t>Oggetto della fornitura:</w:t>
            </w:r>
          </w:p>
        </w:tc>
      </w:tr>
      <w:tr w:rsidR="004B19E9" w:rsidRPr="006D7DAF" w14:paraId="0B8F1105" w14:textId="77777777" w:rsidTr="004B19E9">
        <w:trPr>
          <w:trHeight w:val="454"/>
          <w:jc w:val="center"/>
        </w:trPr>
        <w:tc>
          <w:tcPr>
            <w:tcW w:w="7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74AD8" w14:textId="26307D1A" w:rsidR="004B19E9" w:rsidRPr="00F52B18" w:rsidRDefault="004B19E9" w:rsidP="004B19E9">
            <w:pPr>
              <w:pStyle w:val="Corpotesto"/>
              <w:numPr>
                <w:ilvl w:val="0"/>
                <w:numId w:val="19"/>
              </w:numPr>
              <w:ind w:right="118"/>
              <w:rPr>
                <w:rFonts w:asciiTheme="minorHAnsi" w:hAnsiTheme="minorHAnsi" w:cstheme="minorHAnsi"/>
                <w:b/>
                <w:lang w:val="it-IT"/>
              </w:rPr>
            </w:pPr>
            <w:r w:rsidRPr="00AC3AE1">
              <w:rPr>
                <w:rFonts w:ascii="Calibri" w:eastAsia="Calibri" w:hAnsi="Calibri" w:cs="Calibri"/>
                <w:lang w:val="it-IT" w:eastAsia="it-IT"/>
              </w:rPr>
              <w:t>N.2 Server rack;</w:t>
            </w:r>
          </w:p>
        </w:tc>
      </w:tr>
      <w:tr w:rsidR="004B19E9" w:rsidRPr="008F1355" w14:paraId="40FAC638" w14:textId="77777777" w:rsidTr="004B19E9">
        <w:trPr>
          <w:trHeight w:val="454"/>
          <w:jc w:val="center"/>
        </w:trPr>
        <w:tc>
          <w:tcPr>
            <w:tcW w:w="7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5221E" w14:textId="2D3C1661" w:rsidR="004B19E9" w:rsidRPr="00F52B18" w:rsidRDefault="004B19E9" w:rsidP="004B19E9">
            <w:pPr>
              <w:pStyle w:val="Corpotesto"/>
              <w:numPr>
                <w:ilvl w:val="0"/>
                <w:numId w:val="19"/>
              </w:numPr>
              <w:ind w:right="118"/>
              <w:rPr>
                <w:rFonts w:asciiTheme="minorHAnsi" w:hAnsiTheme="minorHAnsi" w:cstheme="minorHAnsi"/>
                <w:b/>
                <w:lang w:val="it-IT"/>
              </w:rPr>
            </w:pPr>
            <w:r w:rsidRPr="00AC3AE1">
              <w:rPr>
                <w:rFonts w:ascii="Calibri" w:eastAsia="Calibri" w:hAnsi="Calibri" w:cs="Calibri"/>
                <w:lang w:val="it-IT" w:eastAsia="it-IT"/>
              </w:rPr>
              <w:t>N.1 SAN per ospitare le macchine virtuali;</w:t>
            </w:r>
          </w:p>
        </w:tc>
      </w:tr>
      <w:tr w:rsidR="004B19E9" w:rsidRPr="008F1355" w14:paraId="4B3A04FA" w14:textId="77777777" w:rsidTr="004B19E9">
        <w:trPr>
          <w:trHeight w:val="454"/>
          <w:jc w:val="center"/>
        </w:trPr>
        <w:tc>
          <w:tcPr>
            <w:tcW w:w="7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E33E7" w14:textId="75334919" w:rsidR="004B19E9" w:rsidRPr="00F52B18" w:rsidRDefault="004B19E9" w:rsidP="004B19E9">
            <w:pPr>
              <w:pStyle w:val="Corpotesto"/>
              <w:numPr>
                <w:ilvl w:val="0"/>
                <w:numId w:val="19"/>
              </w:numPr>
              <w:ind w:right="118"/>
              <w:rPr>
                <w:rFonts w:asciiTheme="minorHAnsi" w:hAnsiTheme="minorHAnsi" w:cstheme="minorHAnsi"/>
                <w:b/>
                <w:lang w:val="it-IT"/>
              </w:rPr>
            </w:pPr>
            <w:r w:rsidRPr="00AC3AE1">
              <w:rPr>
                <w:rFonts w:ascii="Calibri" w:eastAsia="Calibri" w:hAnsi="Calibri" w:cs="Calibri"/>
                <w:lang w:val="it-IT" w:eastAsia="it-IT"/>
              </w:rPr>
              <w:t>N.1 NAS per ospitare i backup;</w:t>
            </w:r>
          </w:p>
        </w:tc>
      </w:tr>
      <w:tr w:rsidR="004B19E9" w:rsidRPr="006D7DAF" w14:paraId="328DEA3B" w14:textId="77777777" w:rsidTr="004B19E9">
        <w:trPr>
          <w:trHeight w:val="454"/>
          <w:jc w:val="center"/>
        </w:trPr>
        <w:tc>
          <w:tcPr>
            <w:tcW w:w="7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39954" w14:textId="4B883752" w:rsidR="004B19E9" w:rsidRPr="00F52B18" w:rsidRDefault="004B19E9" w:rsidP="004B19E9">
            <w:pPr>
              <w:pStyle w:val="Corpotesto"/>
              <w:numPr>
                <w:ilvl w:val="0"/>
                <w:numId w:val="19"/>
              </w:numPr>
              <w:ind w:right="118"/>
              <w:rPr>
                <w:rFonts w:asciiTheme="minorHAnsi" w:hAnsiTheme="minorHAnsi" w:cstheme="minorHAnsi"/>
                <w:b/>
                <w:lang w:val="it-IT"/>
              </w:rPr>
            </w:pPr>
            <w:r w:rsidRPr="00AC3AE1">
              <w:rPr>
                <w:rFonts w:ascii="Calibri" w:eastAsia="Calibri" w:hAnsi="Calibri" w:cs="Calibri"/>
                <w:lang w:val="it-IT" w:eastAsia="it-IT"/>
              </w:rPr>
              <w:t>CABLAGGI + TRASNSCEIVER + FIBRA;</w:t>
            </w:r>
          </w:p>
        </w:tc>
      </w:tr>
      <w:tr w:rsidR="004B19E9" w:rsidRPr="006D7DAF" w14:paraId="09B0703A" w14:textId="77777777" w:rsidTr="004B19E9">
        <w:trPr>
          <w:trHeight w:val="454"/>
          <w:jc w:val="center"/>
        </w:trPr>
        <w:tc>
          <w:tcPr>
            <w:tcW w:w="7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B1C10" w14:textId="43BF2CB7" w:rsidR="004B19E9" w:rsidRPr="00F52B18" w:rsidRDefault="004B19E9" w:rsidP="004B19E9">
            <w:pPr>
              <w:pStyle w:val="Corpotesto"/>
              <w:numPr>
                <w:ilvl w:val="0"/>
                <w:numId w:val="19"/>
              </w:numPr>
              <w:ind w:right="118"/>
              <w:rPr>
                <w:rFonts w:asciiTheme="minorHAnsi" w:hAnsiTheme="minorHAnsi" w:cstheme="minorHAnsi"/>
                <w:b/>
                <w:lang w:val="it-IT"/>
              </w:rPr>
            </w:pPr>
            <w:r w:rsidRPr="00AC3AE1">
              <w:rPr>
                <w:rFonts w:ascii="Calibri" w:eastAsia="Calibri" w:hAnsi="Calibri" w:cs="Calibri"/>
                <w:lang w:val="it-IT" w:eastAsia="it-IT"/>
              </w:rPr>
              <w:t>Licenze switch in fibra;</w:t>
            </w:r>
          </w:p>
        </w:tc>
      </w:tr>
      <w:tr w:rsidR="004B19E9" w:rsidRPr="006D7DAF" w14:paraId="132AB6D0" w14:textId="77777777" w:rsidTr="004B19E9">
        <w:trPr>
          <w:trHeight w:val="454"/>
          <w:jc w:val="center"/>
        </w:trPr>
        <w:tc>
          <w:tcPr>
            <w:tcW w:w="7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2EBBF" w14:textId="18233FDA" w:rsidR="004B19E9" w:rsidRPr="00F52B18" w:rsidRDefault="004B19E9" w:rsidP="004B19E9">
            <w:pPr>
              <w:pStyle w:val="Corpotesto"/>
              <w:numPr>
                <w:ilvl w:val="0"/>
                <w:numId w:val="19"/>
              </w:numPr>
              <w:ind w:right="118"/>
              <w:rPr>
                <w:rFonts w:asciiTheme="minorHAnsi" w:hAnsiTheme="minorHAnsi" w:cstheme="minorHAnsi"/>
                <w:b/>
                <w:lang w:val="it-IT"/>
              </w:rPr>
            </w:pPr>
            <w:r w:rsidRPr="00AC3AE1">
              <w:rPr>
                <w:rFonts w:ascii="Calibri" w:eastAsia="Calibri" w:hAnsi="Calibri" w:cs="Calibri"/>
                <w:lang w:val="it-IT" w:eastAsia="it-IT"/>
              </w:rPr>
              <w:t xml:space="preserve">Sistema di doppia autenticazione. </w:t>
            </w:r>
          </w:p>
        </w:tc>
      </w:tr>
    </w:tbl>
    <w:p w14:paraId="7A263C63" w14:textId="27E798E1" w:rsidR="00F52B18" w:rsidRDefault="00F52B18" w:rsidP="00827E72">
      <w:pPr>
        <w:pStyle w:val="Corpotesto"/>
        <w:ind w:left="102" w:right="118"/>
        <w:rPr>
          <w:rFonts w:asciiTheme="minorHAnsi" w:hAnsiTheme="minorHAnsi" w:cstheme="minorHAnsi"/>
          <w:bCs/>
          <w:iCs/>
          <w:lang w:val="it-IT"/>
        </w:rPr>
      </w:pPr>
    </w:p>
    <w:p w14:paraId="668923AA" w14:textId="77777777" w:rsidR="00D46424" w:rsidRPr="006D7DAF" w:rsidRDefault="00D46424" w:rsidP="00827E72">
      <w:pPr>
        <w:pStyle w:val="Corpotesto"/>
        <w:ind w:left="102" w:right="118"/>
        <w:rPr>
          <w:rFonts w:asciiTheme="minorHAnsi" w:hAnsiTheme="minorHAnsi" w:cstheme="minorHAnsi"/>
          <w:bCs/>
          <w:iCs/>
          <w:lang w:val="it-IT"/>
        </w:rPr>
      </w:pPr>
    </w:p>
    <w:tbl>
      <w:tblPr>
        <w:tblW w:w="7992" w:type="dxa"/>
        <w:jc w:val="center"/>
        <w:tblCellMar>
          <w:left w:w="36" w:type="dxa"/>
          <w:bottom w:w="13" w:type="dxa"/>
          <w:right w:w="35" w:type="dxa"/>
        </w:tblCellMar>
        <w:tblLook w:val="04A0" w:firstRow="1" w:lastRow="0" w:firstColumn="1" w:lastColumn="0" w:noHBand="0" w:noVBand="1"/>
      </w:tblPr>
      <w:tblGrid>
        <w:gridCol w:w="7992"/>
      </w:tblGrid>
      <w:tr w:rsidR="00352843" w:rsidRPr="006D7DAF" w14:paraId="01D36B5E" w14:textId="77777777" w:rsidTr="004B19E9">
        <w:trPr>
          <w:trHeight w:val="454"/>
          <w:jc w:val="center"/>
        </w:trPr>
        <w:tc>
          <w:tcPr>
            <w:tcW w:w="7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</w:tcPr>
          <w:p w14:paraId="6F362DEA" w14:textId="639503D2" w:rsidR="00352843" w:rsidRPr="006D7DAF" w:rsidRDefault="00352843" w:rsidP="004B19E9">
            <w:pPr>
              <w:pStyle w:val="Corpotesto"/>
              <w:ind w:left="102" w:right="118"/>
              <w:rPr>
                <w:rFonts w:asciiTheme="minorHAnsi" w:hAnsiTheme="minorHAnsi" w:cstheme="minorHAnsi"/>
                <w:lang w:val="it-IT"/>
              </w:rPr>
            </w:pPr>
            <w:bookmarkStart w:id="1" w:name="_Hlk114743221"/>
            <w:r w:rsidRPr="00F52B18">
              <w:rPr>
                <w:rFonts w:asciiTheme="minorHAnsi" w:hAnsiTheme="minorHAnsi" w:cstheme="minorHAnsi"/>
                <w:b/>
                <w:lang w:val="it-IT"/>
              </w:rPr>
              <w:t>Caratteristiche minime server rack</w:t>
            </w:r>
          </w:p>
        </w:tc>
      </w:tr>
      <w:tr w:rsidR="00352843" w:rsidRPr="006D7DAF" w14:paraId="2DA97890" w14:textId="77777777" w:rsidTr="004B19E9">
        <w:trPr>
          <w:trHeight w:val="454"/>
          <w:jc w:val="center"/>
        </w:trPr>
        <w:tc>
          <w:tcPr>
            <w:tcW w:w="7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5F44E92" w14:textId="0FF88472" w:rsidR="00352843" w:rsidRPr="00352843" w:rsidRDefault="00352843" w:rsidP="004B19E9">
            <w:pPr>
              <w:pStyle w:val="gmail-msolistparagraph"/>
              <w:numPr>
                <w:ilvl w:val="0"/>
                <w:numId w:val="20"/>
              </w:numPr>
              <w:spacing w:before="0" w:beforeAutospacing="0" w:after="0" w:afterAutospacing="0"/>
              <w:jc w:val="both"/>
              <w:rPr>
                <w:rFonts w:eastAsia="Calibri"/>
                <w:sz w:val="24"/>
                <w:szCs w:val="24"/>
              </w:rPr>
            </w:pPr>
            <w:r w:rsidRPr="00352843">
              <w:rPr>
                <w:rFonts w:eastAsia="Calibri"/>
                <w:sz w:val="24"/>
                <w:szCs w:val="24"/>
              </w:rPr>
              <w:t>SLOT PER CPU: 4     </w:t>
            </w:r>
          </w:p>
        </w:tc>
      </w:tr>
      <w:tr w:rsidR="00352843" w:rsidRPr="008F1355" w14:paraId="77E2E68D" w14:textId="77777777" w:rsidTr="004B19E9">
        <w:trPr>
          <w:trHeight w:val="454"/>
          <w:jc w:val="center"/>
        </w:trPr>
        <w:tc>
          <w:tcPr>
            <w:tcW w:w="7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912732E" w14:textId="2E13D670" w:rsidR="00352843" w:rsidRPr="00352843" w:rsidRDefault="00352843" w:rsidP="004B19E9">
            <w:pPr>
              <w:pStyle w:val="Corpotesto"/>
              <w:numPr>
                <w:ilvl w:val="0"/>
                <w:numId w:val="20"/>
              </w:numPr>
              <w:ind w:right="118"/>
              <w:rPr>
                <w:rFonts w:ascii="Calibri" w:eastAsia="Calibri" w:hAnsi="Calibri" w:cs="Calibri"/>
                <w:lang w:val="it-IT" w:eastAsia="it-IT"/>
              </w:rPr>
            </w:pPr>
            <w:r w:rsidRPr="00352843">
              <w:rPr>
                <w:rFonts w:ascii="Calibri" w:eastAsia="Calibri" w:hAnsi="Calibri" w:cs="Calibri"/>
                <w:lang w:val="it-IT" w:eastAsia="it-IT"/>
              </w:rPr>
              <w:t>CPU: 2 XEON-GOLD (o equivalenti) con almeno 18 core da 2.1 GHz o superiori per ogni server;</w:t>
            </w:r>
          </w:p>
        </w:tc>
      </w:tr>
      <w:tr w:rsidR="00352843" w:rsidRPr="006D7DAF" w14:paraId="52BF25FD" w14:textId="77777777" w:rsidTr="004B19E9">
        <w:trPr>
          <w:trHeight w:val="454"/>
          <w:jc w:val="center"/>
        </w:trPr>
        <w:tc>
          <w:tcPr>
            <w:tcW w:w="7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CAAF25" w14:textId="63DCB100" w:rsidR="00352843" w:rsidRPr="00083D9B" w:rsidRDefault="00352843" w:rsidP="004B19E9">
            <w:pPr>
              <w:pStyle w:val="Paragrafoelenco"/>
              <w:widowControl/>
              <w:numPr>
                <w:ilvl w:val="0"/>
                <w:numId w:val="20"/>
              </w:numPr>
              <w:autoSpaceDE/>
              <w:autoSpaceDN/>
              <w:spacing w:before="0"/>
              <w:rPr>
                <w:rFonts w:ascii="Calibri" w:eastAsia="Calibri" w:hAnsi="Calibri" w:cs="Calibri"/>
                <w:sz w:val="24"/>
                <w:szCs w:val="24"/>
                <w:lang w:eastAsia="it-IT"/>
              </w:rPr>
            </w:pPr>
            <w:r w:rsidRPr="00083D9B">
              <w:rPr>
                <w:rFonts w:ascii="Calibri" w:eastAsia="Calibri" w:hAnsi="Calibri" w:cs="Calibri"/>
                <w:sz w:val="24"/>
                <w:szCs w:val="24"/>
                <w:lang w:eastAsia="it-IT"/>
              </w:rPr>
              <w:t>RAM: 16 x 32GB (512GB) dual rank DDR4-2933 CAS-21-21-21;</w:t>
            </w:r>
          </w:p>
        </w:tc>
      </w:tr>
      <w:tr w:rsidR="00352843" w:rsidRPr="008F1355" w14:paraId="70AF924C" w14:textId="77777777" w:rsidTr="004B19E9">
        <w:trPr>
          <w:trHeight w:val="454"/>
          <w:jc w:val="center"/>
        </w:trPr>
        <w:tc>
          <w:tcPr>
            <w:tcW w:w="7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32BCE3" w14:textId="6D47004A" w:rsidR="00352843" w:rsidRPr="004B19E9" w:rsidRDefault="00352843" w:rsidP="004B19E9">
            <w:pPr>
              <w:pStyle w:val="Paragrafoelenco"/>
              <w:widowControl/>
              <w:numPr>
                <w:ilvl w:val="0"/>
                <w:numId w:val="20"/>
              </w:numPr>
              <w:autoSpaceDE/>
              <w:autoSpaceDN/>
              <w:spacing w:before="0"/>
              <w:rPr>
                <w:rFonts w:ascii="Calibri" w:eastAsia="Calibri" w:hAnsi="Calibri" w:cs="Calibri"/>
                <w:sz w:val="24"/>
                <w:szCs w:val="24"/>
                <w:lang w:val="it-IT" w:eastAsia="it-IT"/>
              </w:rPr>
            </w:pPr>
            <w:r w:rsidRPr="004B19E9">
              <w:rPr>
                <w:rFonts w:ascii="Calibri" w:eastAsia="Calibri" w:hAnsi="Calibri" w:cs="Calibri"/>
                <w:sz w:val="24"/>
                <w:szCs w:val="24"/>
                <w:lang w:val="it-IT" w:eastAsia="it-IT"/>
              </w:rPr>
              <w:t>Storage interno: 2 Unità SSD da almeno 1,92 TB</w:t>
            </w:r>
          </w:p>
        </w:tc>
      </w:tr>
      <w:tr w:rsidR="00352843" w:rsidRPr="008F1355" w14:paraId="7DAE5383" w14:textId="77777777" w:rsidTr="004B19E9">
        <w:trPr>
          <w:trHeight w:val="454"/>
          <w:jc w:val="center"/>
        </w:trPr>
        <w:tc>
          <w:tcPr>
            <w:tcW w:w="7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27627D" w14:textId="6E709B33" w:rsidR="00352843" w:rsidRPr="004B19E9" w:rsidRDefault="00352843" w:rsidP="004B19E9">
            <w:pPr>
              <w:pStyle w:val="Paragrafoelenco"/>
              <w:widowControl/>
              <w:numPr>
                <w:ilvl w:val="0"/>
                <w:numId w:val="20"/>
              </w:numPr>
              <w:autoSpaceDE/>
              <w:autoSpaceDN/>
              <w:spacing w:before="0"/>
              <w:rPr>
                <w:rFonts w:ascii="Calibri" w:eastAsia="Calibri" w:hAnsi="Calibri" w:cs="Calibri"/>
                <w:sz w:val="24"/>
                <w:szCs w:val="24"/>
                <w:lang w:val="it-IT" w:eastAsia="it-IT"/>
              </w:rPr>
            </w:pPr>
            <w:proofErr w:type="gramStart"/>
            <w:r w:rsidRPr="004B19E9">
              <w:rPr>
                <w:rFonts w:ascii="Calibri" w:eastAsia="Calibri" w:hAnsi="Calibri" w:cs="Calibri"/>
                <w:sz w:val="24"/>
                <w:szCs w:val="24"/>
                <w:lang w:val="it-IT" w:eastAsia="it-IT"/>
              </w:rPr>
              <w:t>2</w:t>
            </w:r>
            <w:proofErr w:type="gramEnd"/>
            <w:r w:rsidRPr="004B19E9">
              <w:rPr>
                <w:rFonts w:ascii="Calibri" w:eastAsia="Calibri" w:hAnsi="Calibri" w:cs="Calibri"/>
                <w:sz w:val="24"/>
                <w:szCs w:val="24"/>
                <w:lang w:val="it-IT" w:eastAsia="it-IT"/>
              </w:rPr>
              <w:t xml:space="preserve"> alimentatori ridondanti per ogni server;</w:t>
            </w:r>
          </w:p>
        </w:tc>
      </w:tr>
      <w:tr w:rsidR="00352843" w:rsidRPr="008F1355" w14:paraId="38F96906" w14:textId="77777777" w:rsidTr="004B19E9">
        <w:trPr>
          <w:trHeight w:val="454"/>
          <w:jc w:val="center"/>
        </w:trPr>
        <w:tc>
          <w:tcPr>
            <w:tcW w:w="7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10B201" w14:textId="0B7615D8" w:rsidR="00352843" w:rsidRPr="00352843" w:rsidRDefault="00352843" w:rsidP="004B19E9">
            <w:pPr>
              <w:pStyle w:val="gmail-msolistparagraph"/>
              <w:numPr>
                <w:ilvl w:val="0"/>
                <w:numId w:val="20"/>
              </w:numPr>
              <w:spacing w:before="0" w:beforeAutospacing="0" w:after="0" w:afterAutospacing="0"/>
              <w:jc w:val="both"/>
              <w:rPr>
                <w:rFonts w:eastAsia="Calibri"/>
                <w:sz w:val="24"/>
                <w:szCs w:val="24"/>
              </w:rPr>
            </w:pPr>
            <w:r w:rsidRPr="00352843">
              <w:rPr>
                <w:rFonts w:eastAsia="Calibri"/>
                <w:sz w:val="24"/>
                <w:szCs w:val="24"/>
              </w:rPr>
              <w:t xml:space="preserve">Licenza VMware </w:t>
            </w:r>
            <w:proofErr w:type="spellStart"/>
            <w:r w:rsidRPr="00352843">
              <w:rPr>
                <w:rFonts w:eastAsia="Calibri"/>
                <w:sz w:val="24"/>
                <w:szCs w:val="24"/>
              </w:rPr>
              <w:t>vSphere</w:t>
            </w:r>
            <w:proofErr w:type="spellEnd"/>
            <w:r w:rsidRPr="00352843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352843">
              <w:rPr>
                <w:rFonts w:eastAsia="Calibri"/>
                <w:sz w:val="24"/>
                <w:szCs w:val="24"/>
              </w:rPr>
              <w:t>Essential</w:t>
            </w:r>
            <w:proofErr w:type="spellEnd"/>
            <w:r w:rsidRPr="00352843">
              <w:rPr>
                <w:rFonts w:eastAsia="Calibri"/>
                <w:sz w:val="24"/>
                <w:szCs w:val="24"/>
              </w:rPr>
              <w:t xml:space="preserve"> plus x </w:t>
            </w:r>
            <w:proofErr w:type="gramStart"/>
            <w:r w:rsidRPr="00352843">
              <w:rPr>
                <w:rFonts w:eastAsia="Calibri"/>
                <w:sz w:val="24"/>
                <w:szCs w:val="24"/>
              </w:rPr>
              <w:t>5</w:t>
            </w:r>
            <w:proofErr w:type="gramEnd"/>
            <w:r w:rsidRPr="00352843">
              <w:rPr>
                <w:rFonts w:eastAsia="Calibri"/>
                <w:sz w:val="24"/>
                <w:szCs w:val="24"/>
              </w:rPr>
              <w:t xml:space="preserve"> anni per tutti I processori configurati;</w:t>
            </w:r>
          </w:p>
        </w:tc>
      </w:tr>
      <w:tr w:rsidR="00352843" w:rsidRPr="008F1355" w14:paraId="71C30FF0" w14:textId="77777777" w:rsidTr="004B19E9">
        <w:trPr>
          <w:trHeight w:val="454"/>
          <w:jc w:val="center"/>
        </w:trPr>
        <w:tc>
          <w:tcPr>
            <w:tcW w:w="7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7410AD" w14:textId="02226C45" w:rsidR="00352843" w:rsidRPr="004B19E9" w:rsidRDefault="00352843" w:rsidP="004B19E9">
            <w:pPr>
              <w:pStyle w:val="Paragrafoelenco"/>
              <w:widowControl/>
              <w:numPr>
                <w:ilvl w:val="0"/>
                <w:numId w:val="20"/>
              </w:numPr>
              <w:autoSpaceDE/>
              <w:autoSpaceDN/>
              <w:spacing w:before="0"/>
              <w:rPr>
                <w:rFonts w:ascii="Calibri" w:eastAsia="Calibri" w:hAnsi="Calibri" w:cs="Calibri"/>
                <w:sz w:val="24"/>
                <w:szCs w:val="24"/>
                <w:lang w:val="it-IT" w:eastAsia="it-IT"/>
              </w:rPr>
            </w:pPr>
            <w:r w:rsidRPr="004B19E9">
              <w:rPr>
                <w:rFonts w:ascii="Calibri" w:eastAsia="Calibri" w:hAnsi="Calibri" w:cs="Calibri"/>
                <w:sz w:val="24"/>
                <w:szCs w:val="24"/>
                <w:lang w:val="it-IT" w:eastAsia="it-IT"/>
              </w:rPr>
              <w:t xml:space="preserve">Supporto dal produttore per </w:t>
            </w:r>
            <w:proofErr w:type="gramStart"/>
            <w:r w:rsidRPr="004B19E9">
              <w:rPr>
                <w:rFonts w:ascii="Calibri" w:eastAsia="Calibri" w:hAnsi="Calibri" w:cs="Calibri"/>
                <w:sz w:val="24"/>
                <w:szCs w:val="24"/>
                <w:lang w:val="it-IT" w:eastAsia="it-IT"/>
              </w:rPr>
              <w:t>5</w:t>
            </w:r>
            <w:proofErr w:type="gramEnd"/>
            <w:r w:rsidRPr="004B19E9">
              <w:rPr>
                <w:rFonts w:ascii="Calibri" w:eastAsia="Calibri" w:hAnsi="Calibri" w:cs="Calibri"/>
                <w:sz w:val="24"/>
                <w:szCs w:val="24"/>
                <w:lang w:val="it-IT" w:eastAsia="it-IT"/>
              </w:rPr>
              <w:t xml:space="preserve"> anni.</w:t>
            </w:r>
          </w:p>
        </w:tc>
      </w:tr>
      <w:tr w:rsidR="00352843" w:rsidRPr="008F1355" w14:paraId="651DACD7" w14:textId="77777777" w:rsidTr="004B19E9">
        <w:trPr>
          <w:trHeight w:val="454"/>
          <w:jc w:val="center"/>
        </w:trPr>
        <w:tc>
          <w:tcPr>
            <w:tcW w:w="7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006002" w14:textId="050B1C05" w:rsidR="00352843" w:rsidRPr="004B19E9" w:rsidRDefault="00352843" w:rsidP="004B19E9">
            <w:pPr>
              <w:pStyle w:val="Paragrafoelenco"/>
              <w:widowControl/>
              <w:numPr>
                <w:ilvl w:val="0"/>
                <w:numId w:val="20"/>
              </w:numPr>
              <w:autoSpaceDE/>
              <w:autoSpaceDN/>
              <w:spacing w:before="0"/>
              <w:rPr>
                <w:rFonts w:ascii="Calibri" w:eastAsia="Calibri" w:hAnsi="Calibri" w:cs="Calibri"/>
                <w:sz w:val="24"/>
                <w:szCs w:val="24"/>
                <w:lang w:val="it-IT" w:eastAsia="it-IT"/>
              </w:rPr>
            </w:pPr>
            <w:r w:rsidRPr="004B19E9">
              <w:rPr>
                <w:rFonts w:ascii="Calibri" w:eastAsia="Calibri" w:hAnsi="Calibri" w:cs="Calibri"/>
                <w:sz w:val="24"/>
                <w:szCs w:val="24"/>
                <w:lang w:val="it-IT" w:eastAsia="it-IT"/>
              </w:rPr>
              <w:t>N.4 Schede di rete fibra (due per ogni server).</w:t>
            </w:r>
          </w:p>
        </w:tc>
      </w:tr>
      <w:bookmarkEnd w:id="1"/>
    </w:tbl>
    <w:p w14:paraId="71FF3356" w14:textId="77777777" w:rsidR="002C74D2" w:rsidRPr="006D7DAF" w:rsidRDefault="002C74D2" w:rsidP="00827E72">
      <w:pPr>
        <w:pStyle w:val="Corpotesto"/>
        <w:ind w:left="102" w:right="118"/>
        <w:jc w:val="both"/>
        <w:rPr>
          <w:rFonts w:asciiTheme="minorHAnsi" w:hAnsiTheme="minorHAnsi" w:cstheme="minorHAnsi"/>
          <w:lang w:val="it-IT"/>
        </w:rPr>
      </w:pPr>
    </w:p>
    <w:p w14:paraId="66615A55" w14:textId="13B54DAB" w:rsidR="002C74D2" w:rsidRDefault="002C74D2" w:rsidP="00827E72">
      <w:pPr>
        <w:pStyle w:val="Corpotesto"/>
        <w:ind w:left="102" w:right="118"/>
        <w:jc w:val="both"/>
        <w:rPr>
          <w:rFonts w:asciiTheme="minorHAnsi" w:hAnsiTheme="minorHAnsi" w:cstheme="minorHAnsi"/>
          <w:lang w:val="it-IT"/>
        </w:rPr>
      </w:pPr>
    </w:p>
    <w:tbl>
      <w:tblPr>
        <w:tblW w:w="7992" w:type="dxa"/>
        <w:jc w:val="center"/>
        <w:tblCellMar>
          <w:left w:w="36" w:type="dxa"/>
          <w:bottom w:w="13" w:type="dxa"/>
          <w:right w:w="35" w:type="dxa"/>
        </w:tblCellMar>
        <w:tblLook w:val="04A0" w:firstRow="1" w:lastRow="0" w:firstColumn="1" w:lastColumn="0" w:noHBand="0" w:noVBand="1"/>
      </w:tblPr>
      <w:tblGrid>
        <w:gridCol w:w="7992"/>
      </w:tblGrid>
      <w:tr w:rsidR="00AC3AE1" w:rsidRPr="006D7DAF" w14:paraId="222528E3" w14:textId="77777777" w:rsidTr="00AC3AE1">
        <w:trPr>
          <w:trHeight w:val="454"/>
          <w:jc w:val="center"/>
        </w:trPr>
        <w:tc>
          <w:tcPr>
            <w:tcW w:w="7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</w:tcPr>
          <w:p w14:paraId="1BD6CAE6" w14:textId="78BD8979" w:rsidR="00AC3AE1" w:rsidRPr="006D7DAF" w:rsidRDefault="00AC3AE1" w:rsidP="004B19E9">
            <w:pPr>
              <w:pStyle w:val="Corpotesto"/>
              <w:ind w:right="118"/>
              <w:rPr>
                <w:rFonts w:asciiTheme="minorHAnsi" w:hAnsiTheme="minorHAnsi" w:cstheme="minorHAnsi"/>
                <w:lang w:val="it-IT"/>
              </w:rPr>
            </w:pPr>
            <w:bookmarkStart w:id="2" w:name="_Hlk114743376"/>
            <w:r w:rsidRPr="006A3E99">
              <w:rPr>
                <w:rFonts w:asciiTheme="minorHAnsi" w:hAnsiTheme="minorHAnsi" w:cstheme="minorHAnsi"/>
                <w:b/>
                <w:lang w:val="it-IT"/>
              </w:rPr>
              <w:t>Caratteristiche minime SAN</w:t>
            </w:r>
          </w:p>
        </w:tc>
      </w:tr>
      <w:tr w:rsidR="00AC3AE1" w:rsidRPr="008F1355" w14:paraId="63DE4544" w14:textId="77777777" w:rsidTr="00AC3AE1">
        <w:trPr>
          <w:trHeight w:val="454"/>
          <w:jc w:val="center"/>
        </w:trPr>
        <w:tc>
          <w:tcPr>
            <w:tcW w:w="7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69E5EAA" w14:textId="3E9AA68A" w:rsidR="00AC3AE1" w:rsidRPr="004B19E9" w:rsidRDefault="00AC3AE1" w:rsidP="004B19E9">
            <w:pPr>
              <w:widowControl/>
              <w:autoSpaceDE/>
              <w:autoSpaceDN/>
              <w:jc w:val="both"/>
              <w:rPr>
                <w:rFonts w:ascii="Calibri" w:eastAsia="Calibri" w:hAnsi="Calibri" w:cs="Calibri"/>
                <w:sz w:val="24"/>
                <w:szCs w:val="24"/>
                <w:lang w:val="it-IT" w:eastAsia="it-IT"/>
              </w:rPr>
            </w:pPr>
            <w:r w:rsidRPr="006A3E99">
              <w:rPr>
                <w:rFonts w:ascii="Calibri" w:eastAsia="Calibri" w:hAnsi="Calibri" w:cs="Calibri"/>
                <w:b/>
                <w:bCs/>
                <w:sz w:val="24"/>
                <w:szCs w:val="24"/>
                <w:lang w:val="it-IT" w:eastAsia="it-IT"/>
              </w:rPr>
              <w:t xml:space="preserve">Disk array per SAN: </w:t>
            </w:r>
            <w:r w:rsidRPr="006A3E99">
              <w:rPr>
                <w:rFonts w:ascii="Calibri" w:eastAsia="Calibri" w:hAnsi="Calibri" w:cs="Calibri"/>
                <w:sz w:val="24"/>
                <w:szCs w:val="24"/>
                <w:lang w:val="it-IT" w:eastAsia="it-IT"/>
              </w:rPr>
              <w:t xml:space="preserve">Storage Fibre Channel SFF HPE MSA 2062 </w:t>
            </w:r>
            <w:r w:rsidRPr="00756F73">
              <w:rPr>
                <w:rFonts w:ascii="Calibri" w:eastAsia="Calibri" w:hAnsi="Calibri" w:cs="Calibri"/>
                <w:b/>
                <w:bCs/>
                <w:sz w:val="24"/>
                <w:szCs w:val="24"/>
                <w:lang w:val="it-IT" w:eastAsia="it-IT"/>
              </w:rPr>
              <w:t>(o equivalente)</w:t>
            </w:r>
            <w:r w:rsidRPr="006A3E99">
              <w:rPr>
                <w:rFonts w:ascii="Calibri" w:eastAsia="Calibri" w:hAnsi="Calibri" w:cs="Calibri"/>
                <w:sz w:val="24"/>
                <w:szCs w:val="24"/>
                <w:lang w:val="it-IT" w:eastAsia="it-IT"/>
              </w:rPr>
              <w:t xml:space="preserve"> </w:t>
            </w:r>
          </w:p>
        </w:tc>
      </w:tr>
      <w:tr w:rsidR="00AC3AE1" w:rsidRPr="008F1355" w14:paraId="528BB3E1" w14:textId="77777777" w:rsidTr="00AC3AE1">
        <w:trPr>
          <w:trHeight w:val="454"/>
          <w:jc w:val="center"/>
        </w:trPr>
        <w:tc>
          <w:tcPr>
            <w:tcW w:w="7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E10DD26" w14:textId="2BE825AD" w:rsidR="00AC3AE1" w:rsidRPr="00AC3AE1" w:rsidRDefault="00AC3AE1" w:rsidP="004B19E9">
            <w:pPr>
              <w:pStyle w:val="Paragrafoelenco"/>
              <w:widowControl/>
              <w:numPr>
                <w:ilvl w:val="0"/>
                <w:numId w:val="17"/>
              </w:numPr>
              <w:autoSpaceDE/>
              <w:autoSpaceDN/>
              <w:spacing w:before="0"/>
              <w:jc w:val="both"/>
              <w:rPr>
                <w:rFonts w:ascii="Calibri" w:eastAsia="Calibri" w:hAnsi="Calibri" w:cs="Calibri"/>
                <w:b/>
                <w:bCs/>
                <w:sz w:val="24"/>
                <w:szCs w:val="24"/>
                <w:lang w:val="it-IT" w:eastAsia="it-IT"/>
              </w:rPr>
            </w:pPr>
            <w:r w:rsidRPr="00AC3AE1">
              <w:rPr>
                <w:rFonts w:ascii="Calibri" w:eastAsia="Calibri" w:hAnsi="Calibri" w:cs="Calibri"/>
                <w:sz w:val="24"/>
                <w:szCs w:val="24"/>
                <w:lang w:val="it-IT" w:eastAsia="it-IT"/>
              </w:rPr>
              <w:t>N.6 dischi da 1.92TB SAS SSD</w:t>
            </w:r>
          </w:p>
        </w:tc>
      </w:tr>
      <w:tr w:rsidR="00AC3AE1" w:rsidRPr="006D7DAF" w14:paraId="4F674AC2" w14:textId="77777777" w:rsidTr="00AC3AE1">
        <w:trPr>
          <w:trHeight w:val="454"/>
          <w:jc w:val="center"/>
        </w:trPr>
        <w:tc>
          <w:tcPr>
            <w:tcW w:w="7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1143671" w14:textId="008CF9DF" w:rsidR="00AC3AE1" w:rsidRPr="00F52B18" w:rsidRDefault="00AC3AE1" w:rsidP="004B19E9">
            <w:pPr>
              <w:pStyle w:val="gmail-msolistparagraph"/>
              <w:numPr>
                <w:ilvl w:val="0"/>
                <w:numId w:val="17"/>
              </w:numPr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A3E99">
              <w:rPr>
                <w:rFonts w:eastAsia="Calibri"/>
                <w:sz w:val="24"/>
                <w:szCs w:val="24"/>
              </w:rPr>
              <w:t>N. 18 dischi da 4TB</w:t>
            </w:r>
          </w:p>
        </w:tc>
      </w:tr>
      <w:bookmarkEnd w:id="2"/>
    </w:tbl>
    <w:p w14:paraId="2D714EC5" w14:textId="6EE7B780" w:rsidR="00081C22" w:rsidRDefault="00081C22" w:rsidP="00827E72">
      <w:pPr>
        <w:pStyle w:val="Corpotesto"/>
        <w:ind w:left="102" w:right="118"/>
        <w:jc w:val="both"/>
        <w:rPr>
          <w:rFonts w:asciiTheme="minorHAnsi" w:hAnsiTheme="minorHAnsi" w:cstheme="minorHAnsi"/>
          <w:lang w:val="it-IT"/>
        </w:rPr>
      </w:pPr>
    </w:p>
    <w:p w14:paraId="4A77A4D5" w14:textId="3A659741" w:rsidR="00081C22" w:rsidRDefault="00081C22" w:rsidP="00827E72">
      <w:pPr>
        <w:pStyle w:val="Corpotesto"/>
        <w:ind w:left="102" w:right="118"/>
        <w:jc w:val="both"/>
        <w:rPr>
          <w:rFonts w:asciiTheme="minorHAnsi" w:hAnsiTheme="minorHAnsi" w:cstheme="minorHAnsi"/>
          <w:lang w:val="it-IT"/>
        </w:rPr>
      </w:pPr>
    </w:p>
    <w:tbl>
      <w:tblPr>
        <w:tblW w:w="7992" w:type="dxa"/>
        <w:jc w:val="center"/>
        <w:tblCellMar>
          <w:left w:w="36" w:type="dxa"/>
          <w:bottom w:w="13" w:type="dxa"/>
          <w:right w:w="35" w:type="dxa"/>
        </w:tblCellMar>
        <w:tblLook w:val="04A0" w:firstRow="1" w:lastRow="0" w:firstColumn="1" w:lastColumn="0" w:noHBand="0" w:noVBand="1"/>
      </w:tblPr>
      <w:tblGrid>
        <w:gridCol w:w="7992"/>
      </w:tblGrid>
      <w:tr w:rsidR="00AC3AE1" w:rsidRPr="006D7DAF" w14:paraId="2AEE04A4" w14:textId="77777777" w:rsidTr="00AC3AE1">
        <w:trPr>
          <w:trHeight w:val="454"/>
          <w:jc w:val="center"/>
        </w:trPr>
        <w:tc>
          <w:tcPr>
            <w:tcW w:w="7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</w:tcPr>
          <w:p w14:paraId="282F35C4" w14:textId="0B3C8C39" w:rsidR="00AC3AE1" w:rsidRPr="006D7DAF" w:rsidRDefault="00AC3AE1" w:rsidP="004B19E9">
            <w:pPr>
              <w:pStyle w:val="Corpotesto"/>
              <w:ind w:left="102" w:right="118"/>
              <w:rPr>
                <w:rFonts w:asciiTheme="minorHAnsi" w:hAnsiTheme="minorHAnsi" w:cstheme="minorHAnsi"/>
                <w:lang w:val="it-IT"/>
              </w:rPr>
            </w:pPr>
            <w:r w:rsidRPr="006A3E99">
              <w:rPr>
                <w:rFonts w:asciiTheme="minorHAnsi" w:hAnsiTheme="minorHAnsi" w:cstheme="minorHAnsi"/>
                <w:b/>
                <w:lang w:val="it-IT"/>
              </w:rPr>
              <w:lastRenderedPageBreak/>
              <w:t xml:space="preserve">Caratteristiche minime </w:t>
            </w:r>
            <w:r w:rsidR="004B19E9">
              <w:rPr>
                <w:rFonts w:asciiTheme="minorHAnsi" w:hAnsiTheme="minorHAnsi" w:cstheme="minorHAnsi"/>
                <w:b/>
                <w:lang w:val="it-IT"/>
              </w:rPr>
              <w:t>NAS</w:t>
            </w:r>
          </w:p>
        </w:tc>
      </w:tr>
      <w:tr w:rsidR="00AC3AE1" w:rsidRPr="008F1355" w14:paraId="7055D7EC" w14:textId="77777777" w:rsidTr="00AC3AE1">
        <w:trPr>
          <w:trHeight w:val="454"/>
          <w:jc w:val="center"/>
        </w:trPr>
        <w:tc>
          <w:tcPr>
            <w:tcW w:w="7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F90595A" w14:textId="104AAFEC" w:rsidR="00AC3AE1" w:rsidRPr="00AC3AE1" w:rsidRDefault="00AC3AE1" w:rsidP="004B19E9">
            <w:pPr>
              <w:pStyle w:val="Corpotesto"/>
              <w:ind w:right="118"/>
              <w:rPr>
                <w:rFonts w:ascii="Calibri" w:eastAsia="Calibri" w:hAnsi="Calibri" w:cs="Calibri"/>
                <w:lang w:val="it-IT" w:eastAsia="it-IT"/>
              </w:rPr>
            </w:pPr>
            <w:r w:rsidRPr="00AC3AE1">
              <w:rPr>
                <w:rFonts w:ascii="Calibri" w:eastAsia="Calibri" w:hAnsi="Calibri" w:cs="Calibri"/>
                <w:lang w:val="it-IT" w:eastAsia="it-IT"/>
              </w:rPr>
              <w:t>N.1 QNAP TS-h1886XU-RP-R2-D1622-32G (</w:t>
            </w:r>
            <w:r w:rsidRPr="00AC3AE1">
              <w:rPr>
                <w:rFonts w:ascii="Calibri" w:eastAsia="Calibri" w:hAnsi="Calibri" w:cs="Calibri"/>
                <w:b/>
                <w:bCs/>
                <w:lang w:val="it-IT" w:eastAsia="it-IT"/>
              </w:rPr>
              <w:t>o equivalente</w:t>
            </w:r>
            <w:r w:rsidRPr="00AC3AE1">
              <w:rPr>
                <w:rFonts w:ascii="Calibri" w:eastAsia="Calibri" w:hAnsi="Calibri" w:cs="Calibri"/>
                <w:lang w:val="it-IT" w:eastAsia="it-IT"/>
              </w:rPr>
              <w:t>)</w:t>
            </w:r>
          </w:p>
        </w:tc>
      </w:tr>
      <w:tr w:rsidR="00AC3AE1" w:rsidRPr="006D7DAF" w14:paraId="18EA897B" w14:textId="77777777" w:rsidTr="00AC3AE1">
        <w:trPr>
          <w:trHeight w:val="454"/>
          <w:jc w:val="center"/>
        </w:trPr>
        <w:tc>
          <w:tcPr>
            <w:tcW w:w="7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8497CC3" w14:textId="43387E9A" w:rsidR="00AC3AE1" w:rsidRPr="00AC3AE1" w:rsidRDefault="00AC3AE1" w:rsidP="004B19E9">
            <w:pPr>
              <w:pStyle w:val="Paragrafoelenco"/>
              <w:widowControl/>
              <w:numPr>
                <w:ilvl w:val="0"/>
                <w:numId w:val="18"/>
              </w:numPr>
              <w:autoSpaceDE/>
              <w:autoSpaceDN/>
              <w:spacing w:before="0"/>
              <w:jc w:val="both"/>
              <w:rPr>
                <w:rFonts w:ascii="Calibri" w:eastAsia="Calibri" w:hAnsi="Calibri" w:cs="Calibri"/>
                <w:sz w:val="24"/>
                <w:szCs w:val="24"/>
                <w:lang w:val="it-IT" w:eastAsia="it-IT"/>
              </w:rPr>
            </w:pPr>
            <w:r w:rsidRPr="00AC3AE1">
              <w:rPr>
                <w:rFonts w:ascii="Calibri" w:eastAsia="Calibri" w:hAnsi="Calibri" w:cs="Calibri"/>
                <w:sz w:val="24"/>
                <w:szCs w:val="24"/>
                <w:lang w:val="it-IT" w:eastAsia="it-IT"/>
              </w:rPr>
              <w:t>N.12 dischi da 4TB</w:t>
            </w:r>
          </w:p>
        </w:tc>
      </w:tr>
    </w:tbl>
    <w:p w14:paraId="66686078" w14:textId="4D49BCDA" w:rsidR="006A3E99" w:rsidRDefault="006A3E99" w:rsidP="00827E72">
      <w:pPr>
        <w:pStyle w:val="Corpotesto"/>
        <w:ind w:left="102" w:right="118"/>
        <w:jc w:val="both"/>
        <w:rPr>
          <w:rFonts w:asciiTheme="minorHAnsi" w:hAnsiTheme="minorHAnsi" w:cstheme="minorHAnsi"/>
          <w:lang w:val="it-IT"/>
        </w:rPr>
      </w:pPr>
    </w:p>
    <w:p w14:paraId="3DEBEBDB" w14:textId="77777777" w:rsidR="00081F3D" w:rsidRDefault="006A3E99" w:rsidP="00827E72">
      <w:pPr>
        <w:pStyle w:val="Corpotesto"/>
        <w:ind w:left="102" w:right="118"/>
        <w:jc w:val="both"/>
        <w:rPr>
          <w:rFonts w:asciiTheme="minorHAnsi" w:hAnsiTheme="minorHAnsi" w:cstheme="minorHAnsi"/>
          <w:b/>
          <w:bCs/>
          <w:lang w:val="it-IT"/>
        </w:rPr>
      </w:pPr>
      <w:r w:rsidRPr="006A3E99">
        <w:rPr>
          <w:rFonts w:asciiTheme="minorHAnsi" w:hAnsiTheme="minorHAnsi" w:cstheme="minorHAnsi"/>
          <w:b/>
          <w:bCs/>
          <w:lang w:val="it-IT"/>
        </w:rPr>
        <w:t xml:space="preserve">Note di compatibilità: </w:t>
      </w:r>
    </w:p>
    <w:p w14:paraId="735C82D7" w14:textId="31417586" w:rsidR="006A3E99" w:rsidRDefault="00905092" w:rsidP="00B84628">
      <w:pPr>
        <w:pStyle w:val="Corpotesto"/>
        <w:ind w:left="720" w:right="118"/>
        <w:jc w:val="both"/>
        <w:rPr>
          <w:rFonts w:asciiTheme="minorHAnsi" w:hAnsiTheme="minorHAnsi" w:cstheme="minorHAnsi"/>
          <w:b/>
          <w:bCs/>
          <w:u w:val="single"/>
          <w:lang w:val="it-IT"/>
        </w:rPr>
      </w:pPr>
      <w:r>
        <w:rPr>
          <w:rFonts w:asciiTheme="minorHAnsi" w:hAnsiTheme="minorHAnsi" w:cstheme="minorHAnsi"/>
          <w:b/>
          <w:bCs/>
          <w:u w:val="single"/>
          <w:lang w:val="it-IT"/>
        </w:rPr>
        <w:t>S</w:t>
      </w:r>
      <w:r w:rsidR="006A3E99" w:rsidRPr="00081F3D">
        <w:rPr>
          <w:rFonts w:asciiTheme="minorHAnsi" w:hAnsiTheme="minorHAnsi" w:cstheme="minorHAnsi"/>
          <w:b/>
          <w:bCs/>
          <w:u w:val="single"/>
          <w:lang w:val="it-IT"/>
        </w:rPr>
        <w:t xml:space="preserve">i precisa che quanto richiesto nel presente capitolato deve essere compatibile per l’espansione dell’attuale infrastruttura nella quasi totalità prodotta da HPE comunicante con lo switch in fibra Mod. n. </w:t>
      </w:r>
      <w:r w:rsidR="00AC3AE1" w:rsidRPr="00081F3D">
        <w:rPr>
          <w:rFonts w:asciiTheme="minorHAnsi" w:hAnsiTheme="minorHAnsi" w:cstheme="minorHAnsi"/>
          <w:b/>
          <w:bCs/>
          <w:u w:val="single"/>
          <w:lang w:val="it-IT"/>
        </w:rPr>
        <w:t>HPE AM867C</w:t>
      </w:r>
    </w:p>
    <w:p w14:paraId="2E42B650" w14:textId="77777777" w:rsidR="00422F7B" w:rsidRPr="00422F7B" w:rsidRDefault="00422F7B" w:rsidP="00422F7B">
      <w:pPr>
        <w:pStyle w:val="Corpotesto"/>
        <w:ind w:left="142" w:right="118"/>
        <w:rPr>
          <w:rFonts w:asciiTheme="minorHAnsi" w:hAnsiTheme="minorHAnsi" w:cstheme="minorHAnsi"/>
          <w:b/>
          <w:bCs/>
          <w:u w:val="single"/>
          <w:lang w:val="it-IT"/>
        </w:rPr>
      </w:pPr>
      <w:bookmarkStart w:id="3" w:name="_Toc496800875"/>
      <w:r w:rsidRPr="00422F7B">
        <w:rPr>
          <w:rFonts w:asciiTheme="minorHAnsi" w:hAnsiTheme="minorHAnsi" w:cstheme="minorHAnsi"/>
          <w:b/>
          <w:bCs/>
          <w:u w:val="single"/>
          <w:lang w:val="it-IT"/>
        </w:rPr>
        <w:t>CONDIZIONI GENERALI</w:t>
      </w:r>
      <w:bookmarkEnd w:id="3"/>
    </w:p>
    <w:p w14:paraId="37465C1D" w14:textId="2148947C" w:rsidR="00422F7B" w:rsidRDefault="00422F7B" w:rsidP="00B84628">
      <w:pPr>
        <w:pStyle w:val="Corpotesto"/>
        <w:ind w:left="720" w:right="118"/>
        <w:jc w:val="both"/>
        <w:rPr>
          <w:rFonts w:asciiTheme="minorHAnsi" w:hAnsiTheme="minorHAnsi" w:cstheme="minorHAnsi"/>
          <w:b/>
          <w:bCs/>
          <w:u w:val="single"/>
          <w:lang w:val="it-IT"/>
        </w:rPr>
      </w:pPr>
    </w:p>
    <w:p w14:paraId="1D5C1B6B" w14:textId="77777777" w:rsidR="00422F7B" w:rsidRPr="00422F7B" w:rsidRDefault="00422F7B" w:rsidP="00422F7B">
      <w:pPr>
        <w:widowControl/>
        <w:numPr>
          <w:ilvl w:val="0"/>
          <w:numId w:val="21"/>
        </w:numPr>
        <w:autoSpaceDE/>
        <w:autoSpaceDN/>
        <w:spacing w:after="200" w:line="276" w:lineRule="auto"/>
        <w:contextualSpacing/>
        <w:jc w:val="both"/>
        <w:rPr>
          <w:rFonts w:asciiTheme="minorHAnsi" w:eastAsia="Calibri" w:hAnsiTheme="minorHAnsi" w:cstheme="minorHAnsi"/>
          <w:bCs/>
          <w:i/>
          <w:sz w:val="24"/>
          <w:szCs w:val="24"/>
          <w:lang w:val="it-IT"/>
        </w:rPr>
      </w:pPr>
      <w:r w:rsidRPr="00422F7B">
        <w:rPr>
          <w:rFonts w:asciiTheme="minorHAnsi" w:eastAsia="Calibri" w:hAnsiTheme="minorHAnsi" w:cstheme="minorHAnsi"/>
          <w:bCs/>
          <w:sz w:val="24"/>
          <w:szCs w:val="24"/>
          <w:lang w:val="it-IT"/>
        </w:rPr>
        <w:t>Le componenti dovranno includere ogni accessorio necessario per rendere l’infrastruttura perfettamente funzionale ed operativa in configurazione di esercizio.</w:t>
      </w:r>
    </w:p>
    <w:p w14:paraId="7194887F" w14:textId="77777777" w:rsidR="00422F7B" w:rsidRPr="00422F7B" w:rsidRDefault="00422F7B" w:rsidP="00422F7B">
      <w:pPr>
        <w:widowControl/>
        <w:numPr>
          <w:ilvl w:val="0"/>
          <w:numId w:val="21"/>
        </w:numPr>
        <w:autoSpaceDE/>
        <w:autoSpaceDN/>
        <w:spacing w:after="200" w:line="276" w:lineRule="auto"/>
        <w:contextualSpacing/>
        <w:jc w:val="both"/>
        <w:rPr>
          <w:rFonts w:asciiTheme="minorHAnsi" w:eastAsia="Calibri" w:hAnsiTheme="minorHAnsi" w:cstheme="minorHAnsi"/>
          <w:bCs/>
          <w:i/>
          <w:sz w:val="24"/>
          <w:szCs w:val="24"/>
          <w:lang w:val="it-IT"/>
        </w:rPr>
      </w:pPr>
      <w:r w:rsidRPr="00422F7B">
        <w:rPr>
          <w:rFonts w:asciiTheme="minorHAnsi" w:eastAsia="Calibri" w:hAnsiTheme="minorHAnsi" w:cstheme="minorHAnsi"/>
          <w:bCs/>
          <w:sz w:val="24"/>
          <w:szCs w:val="24"/>
          <w:lang w:val="it-IT"/>
        </w:rPr>
        <w:t>La quotazione economica dovrà includere tutti i servizi professionali necessari per uno startup completo dell’infrastruttura, dalla consegna all’assemblaggio hardware, al cablaggio elettrico e dati, nonché alla implementazione di tutte le configurazioni di base necessarie per rendere operativa e rilasciare in esercizio l’infrastruttura nel rispetto delle specifiche e parametri operativi che la Committente indicherà.</w:t>
      </w:r>
    </w:p>
    <w:p w14:paraId="78752B9D" w14:textId="23B77B14" w:rsidR="00422F7B" w:rsidRDefault="00422F7B" w:rsidP="00422F7B">
      <w:pPr>
        <w:pStyle w:val="Corpotesto"/>
        <w:ind w:left="142" w:right="118"/>
        <w:jc w:val="both"/>
        <w:rPr>
          <w:rFonts w:asciiTheme="minorHAnsi" w:hAnsiTheme="minorHAnsi" w:cstheme="minorHAnsi"/>
          <w:b/>
          <w:bCs/>
          <w:u w:val="single"/>
          <w:lang w:val="it-IT"/>
        </w:rPr>
      </w:pPr>
      <w:r w:rsidRPr="00422F7B">
        <w:rPr>
          <w:rFonts w:asciiTheme="minorHAnsi" w:hAnsiTheme="minorHAnsi" w:cstheme="minorHAnsi"/>
          <w:b/>
          <w:bCs/>
          <w:u w:val="single"/>
          <w:lang w:val="it-IT"/>
        </w:rPr>
        <w:t>LUOGO DI ESECUZIONE</w:t>
      </w:r>
    </w:p>
    <w:p w14:paraId="25CA62D0" w14:textId="3C4F0957" w:rsidR="00422F7B" w:rsidRPr="00422F7B" w:rsidRDefault="00422F7B" w:rsidP="00083D9B">
      <w:pPr>
        <w:widowControl/>
        <w:autoSpaceDE/>
        <w:autoSpaceDN/>
        <w:ind w:left="142"/>
        <w:rPr>
          <w:rFonts w:asciiTheme="minorHAnsi" w:eastAsia="Calibri" w:hAnsiTheme="minorHAnsi" w:cstheme="minorHAnsi"/>
          <w:lang w:val="it-IT"/>
        </w:rPr>
      </w:pPr>
      <w:r w:rsidRPr="00422F7B">
        <w:rPr>
          <w:rFonts w:asciiTheme="minorHAnsi" w:eastAsia="Calibri" w:hAnsiTheme="minorHAnsi" w:cstheme="minorHAnsi"/>
          <w:lang w:val="it-IT"/>
        </w:rPr>
        <w:t>Le nuove infrastrutture tecnologiche dovranno essere consegnate ed assemblate per come di seguito</w:t>
      </w:r>
      <w:r w:rsidR="00083D9B">
        <w:rPr>
          <w:rFonts w:asciiTheme="minorHAnsi" w:eastAsia="Calibri" w:hAnsiTheme="minorHAnsi" w:cstheme="minorHAnsi"/>
          <w:lang w:val="it-IT"/>
        </w:rPr>
        <w:t xml:space="preserve"> </w:t>
      </w:r>
      <w:r w:rsidRPr="00422F7B">
        <w:rPr>
          <w:rFonts w:asciiTheme="minorHAnsi" w:eastAsia="Calibri" w:hAnsiTheme="minorHAnsi" w:cstheme="minorHAnsi"/>
          <w:lang w:val="it-IT"/>
        </w:rPr>
        <w:t>indicato:</w:t>
      </w:r>
    </w:p>
    <w:p w14:paraId="603D7B23" w14:textId="77777777" w:rsidR="00422F7B" w:rsidRPr="00422F7B" w:rsidRDefault="00422F7B" w:rsidP="00422F7B">
      <w:pPr>
        <w:widowControl/>
        <w:numPr>
          <w:ilvl w:val="0"/>
          <w:numId w:val="21"/>
        </w:numPr>
        <w:autoSpaceDE/>
        <w:autoSpaceDN/>
        <w:spacing w:before="120" w:after="120" w:line="276" w:lineRule="auto"/>
        <w:jc w:val="both"/>
        <w:rPr>
          <w:rFonts w:asciiTheme="minorHAnsi" w:eastAsia="Times New Roman" w:hAnsiTheme="minorHAnsi" w:cstheme="minorHAnsi"/>
          <w:bCs/>
          <w:sz w:val="24"/>
          <w:lang w:val="it-IT" w:eastAsia="it-IT"/>
        </w:rPr>
      </w:pPr>
      <w:r w:rsidRPr="00422F7B">
        <w:rPr>
          <w:rFonts w:asciiTheme="minorHAnsi" w:eastAsia="Times New Roman" w:hAnsiTheme="minorHAnsi" w:cstheme="minorHAnsi"/>
          <w:bCs/>
          <w:sz w:val="24"/>
          <w:lang w:val="it-IT" w:eastAsia="it-IT"/>
        </w:rPr>
        <w:t xml:space="preserve">CED regionale della Cittadella in Catanzaro. </w:t>
      </w:r>
    </w:p>
    <w:p w14:paraId="160088DB" w14:textId="77777777" w:rsidR="00422F7B" w:rsidRPr="00B84628" w:rsidRDefault="00422F7B" w:rsidP="00B84628">
      <w:pPr>
        <w:pStyle w:val="Corpotesto"/>
        <w:ind w:left="720" w:right="118"/>
        <w:jc w:val="both"/>
        <w:rPr>
          <w:rFonts w:asciiTheme="minorHAnsi" w:hAnsiTheme="minorHAnsi" w:cstheme="minorHAnsi"/>
          <w:b/>
          <w:bCs/>
          <w:u w:val="single"/>
          <w:lang w:val="it-IT"/>
        </w:rPr>
      </w:pPr>
    </w:p>
    <w:sectPr w:rsidR="00422F7B" w:rsidRPr="00B84628" w:rsidSect="00D46424">
      <w:pgSz w:w="11900" w:h="16840"/>
      <w:pgMar w:top="1702" w:right="1000" w:bottom="1701" w:left="10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0E96C7" w14:textId="77777777" w:rsidR="00977B10" w:rsidRDefault="00977B10" w:rsidP="0030678F">
      <w:r>
        <w:separator/>
      </w:r>
    </w:p>
  </w:endnote>
  <w:endnote w:type="continuationSeparator" w:id="0">
    <w:p w14:paraId="44E9ADF3" w14:textId="77777777" w:rsidR="00977B10" w:rsidRDefault="00977B10" w:rsidP="003067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B60B67" w14:textId="77777777" w:rsidR="00977B10" w:rsidRDefault="00977B10" w:rsidP="0030678F">
      <w:r>
        <w:separator/>
      </w:r>
    </w:p>
  </w:footnote>
  <w:footnote w:type="continuationSeparator" w:id="0">
    <w:p w14:paraId="7C206598" w14:textId="77777777" w:rsidR="00977B10" w:rsidRDefault="00977B10" w:rsidP="003067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367EBA" w14:textId="77777777" w:rsidR="0030678F" w:rsidRDefault="0030678F">
    <w:pPr>
      <w:pStyle w:val="Intestazione"/>
    </w:pPr>
    <w:r w:rsidRPr="0030678F">
      <w:rPr>
        <w:noProof/>
        <w:lang w:val="it-IT" w:eastAsia="it-IT"/>
      </w:rPr>
      <w:drawing>
        <wp:anchor distT="0" distB="0" distL="0" distR="0" simplePos="0" relativeHeight="251659264" behindDoc="1" locked="0" layoutInCell="1" allowOverlap="1" wp14:anchorId="20C65441" wp14:editId="739AF563">
          <wp:simplePos x="0" y="0"/>
          <wp:positionH relativeFrom="page">
            <wp:posOffset>2812869</wp:posOffset>
          </wp:positionH>
          <wp:positionV relativeFrom="page">
            <wp:posOffset>348343</wp:posOffset>
          </wp:positionV>
          <wp:extent cx="4580708" cy="9997440"/>
          <wp:effectExtent l="0" t="0" r="0" b="0"/>
          <wp:wrapNone/>
          <wp:docPr id="4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580882" cy="999629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447D2C"/>
    <w:multiLevelType w:val="hybridMultilevel"/>
    <w:tmpl w:val="8EFE14DA"/>
    <w:lvl w:ilvl="0" w:tplc="04100011">
      <w:start w:val="1"/>
      <w:numFmt w:val="decimal"/>
      <w:lvlText w:val="%1)"/>
      <w:lvlJc w:val="left"/>
      <w:pPr>
        <w:ind w:left="822" w:hanging="360"/>
      </w:pPr>
    </w:lvl>
    <w:lvl w:ilvl="1" w:tplc="04100019" w:tentative="1">
      <w:start w:val="1"/>
      <w:numFmt w:val="lowerLetter"/>
      <w:lvlText w:val="%2."/>
      <w:lvlJc w:val="left"/>
      <w:pPr>
        <w:ind w:left="1542" w:hanging="360"/>
      </w:pPr>
    </w:lvl>
    <w:lvl w:ilvl="2" w:tplc="0410001B" w:tentative="1">
      <w:start w:val="1"/>
      <w:numFmt w:val="lowerRoman"/>
      <w:lvlText w:val="%3."/>
      <w:lvlJc w:val="right"/>
      <w:pPr>
        <w:ind w:left="2262" w:hanging="180"/>
      </w:pPr>
    </w:lvl>
    <w:lvl w:ilvl="3" w:tplc="0410000F" w:tentative="1">
      <w:start w:val="1"/>
      <w:numFmt w:val="decimal"/>
      <w:lvlText w:val="%4."/>
      <w:lvlJc w:val="left"/>
      <w:pPr>
        <w:ind w:left="2982" w:hanging="360"/>
      </w:pPr>
    </w:lvl>
    <w:lvl w:ilvl="4" w:tplc="04100019" w:tentative="1">
      <w:start w:val="1"/>
      <w:numFmt w:val="lowerLetter"/>
      <w:lvlText w:val="%5."/>
      <w:lvlJc w:val="left"/>
      <w:pPr>
        <w:ind w:left="3702" w:hanging="360"/>
      </w:pPr>
    </w:lvl>
    <w:lvl w:ilvl="5" w:tplc="0410001B" w:tentative="1">
      <w:start w:val="1"/>
      <w:numFmt w:val="lowerRoman"/>
      <w:lvlText w:val="%6."/>
      <w:lvlJc w:val="right"/>
      <w:pPr>
        <w:ind w:left="4422" w:hanging="180"/>
      </w:pPr>
    </w:lvl>
    <w:lvl w:ilvl="6" w:tplc="0410000F" w:tentative="1">
      <w:start w:val="1"/>
      <w:numFmt w:val="decimal"/>
      <w:lvlText w:val="%7."/>
      <w:lvlJc w:val="left"/>
      <w:pPr>
        <w:ind w:left="5142" w:hanging="360"/>
      </w:pPr>
    </w:lvl>
    <w:lvl w:ilvl="7" w:tplc="04100019" w:tentative="1">
      <w:start w:val="1"/>
      <w:numFmt w:val="lowerLetter"/>
      <w:lvlText w:val="%8."/>
      <w:lvlJc w:val="left"/>
      <w:pPr>
        <w:ind w:left="5862" w:hanging="360"/>
      </w:pPr>
    </w:lvl>
    <w:lvl w:ilvl="8" w:tplc="0410001B" w:tentative="1">
      <w:start w:val="1"/>
      <w:numFmt w:val="lowerRoman"/>
      <w:lvlText w:val="%9."/>
      <w:lvlJc w:val="right"/>
      <w:pPr>
        <w:ind w:left="6582" w:hanging="180"/>
      </w:pPr>
    </w:lvl>
  </w:abstractNum>
  <w:abstractNum w:abstractNumId="1" w15:restartNumberingAfterBreak="0">
    <w:nsid w:val="11552D40"/>
    <w:multiLevelType w:val="hybridMultilevel"/>
    <w:tmpl w:val="687270F4"/>
    <w:lvl w:ilvl="0" w:tplc="A0AA05D0">
      <w:start w:val="3"/>
      <w:numFmt w:val="decimal"/>
      <w:lvlText w:val="%1."/>
      <w:lvlJc w:val="left"/>
      <w:pPr>
        <w:ind w:left="289" w:hanging="187"/>
      </w:pPr>
      <w:rPr>
        <w:rFonts w:ascii="Arial" w:eastAsia="Arial" w:hAnsi="Arial" w:cs="Arial" w:hint="default"/>
        <w:b/>
        <w:bCs/>
        <w:w w:val="91"/>
        <w:sz w:val="22"/>
        <w:szCs w:val="22"/>
      </w:rPr>
    </w:lvl>
    <w:lvl w:ilvl="1" w:tplc="5AA0116C">
      <w:start w:val="1"/>
      <w:numFmt w:val="decimal"/>
      <w:lvlText w:val="%2)"/>
      <w:lvlJc w:val="left"/>
      <w:pPr>
        <w:ind w:left="635" w:hanging="249"/>
      </w:pPr>
      <w:rPr>
        <w:rFonts w:ascii="Arial" w:eastAsia="Arial" w:hAnsi="Arial" w:cs="Arial" w:hint="default"/>
        <w:w w:val="91"/>
        <w:sz w:val="24"/>
        <w:szCs w:val="24"/>
      </w:rPr>
    </w:lvl>
    <w:lvl w:ilvl="2" w:tplc="D2660E1C">
      <w:numFmt w:val="bullet"/>
      <w:lvlText w:val="•"/>
      <w:lvlJc w:val="left"/>
      <w:pPr>
        <w:ind w:left="1664" w:hanging="249"/>
      </w:pPr>
      <w:rPr>
        <w:rFonts w:hint="default"/>
      </w:rPr>
    </w:lvl>
    <w:lvl w:ilvl="3" w:tplc="CCE88654">
      <w:numFmt w:val="bullet"/>
      <w:lvlText w:val="•"/>
      <w:lvlJc w:val="left"/>
      <w:pPr>
        <w:ind w:left="2688" w:hanging="249"/>
      </w:pPr>
      <w:rPr>
        <w:rFonts w:hint="default"/>
      </w:rPr>
    </w:lvl>
    <w:lvl w:ilvl="4" w:tplc="BA08665C">
      <w:numFmt w:val="bullet"/>
      <w:lvlText w:val="•"/>
      <w:lvlJc w:val="left"/>
      <w:pPr>
        <w:ind w:left="3713" w:hanging="249"/>
      </w:pPr>
      <w:rPr>
        <w:rFonts w:hint="default"/>
      </w:rPr>
    </w:lvl>
    <w:lvl w:ilvl="5" w:tplc="540496B6">
      <w:numFmt w:val="bullet"/>
      <w:lvlText w:val="•"/>
      <w:lvlJc w:val="left"/>
      <w:pPr>
        <w:ind w:left="4737" w:hanging="249"/>
      </w:pPr>
      <w:rPr>
        <w:rFonts w:hint="default"/>
      </w:rPr>
    </w:lvl>
    <w:lvl w:ilvl="6" w:tplc="393AEBEC">
      <w:numFmt w:val="bullet"/>
      <w:lvlText w:val="•"/>
      <w:lvlJc w:val="left"/>
      <w:pPr>
        <w:ind w:left="5762" w:hanging="249"/>
      </w:pPr>
      <w:rPr>
        <w:rFonts w:hint="default"/>
      </w:rPr>
    </w:lvl>
    <w:lvl w:ilvl="7" w:tplc="7C46FDBC">
      <w:numFmt w:val="bullet"/>
      <w:lvlText w:val="•"/>
      <w:lvlJc w:val="left"/>
      <w:pPr>
        <w:ind w:left="6786" w:hanging="249"/>
      </w:pPr>
      <w:rPr>
        <w:rFonts w:hint="default"/>
      </w:rPr>
    </w:lvl>
    <w:lvl w:ilvl="8" w:tplc="B52E1DAC">
      <w:numFmt w:val="bullet"/>
      <w:lvlText w:val="•"/>
      <w:lvlJc w:val="left"/>
      <w:pPr>
        <w:ind w:left="7811" w:hanging="249"/>
      </w:pPr>
      <w:rPr>
        <w:rFonts w:hint="default"/>
      </w:rPr>
    </w:lvl>
  </w:abstractNum>
  <w:abstractNum w:abstractNumId="2" w15:restartNumberingAfterBreak="0">
    <w:nsid w:val="165F73E5"/>
    <w:multiLevelType w:val="hybridMultilevel"/>
    <w:tmpl w:val="B5E805FE"/>
    <w:lvl w:ilvl="0" w:tplc="04100001">
      <w:start w:val="1"/>
      <w:numFmt w:val="bullet"/>
      <w:lvlText w:val=""/>
      <w:lvlJc w:val="left"/>
      <w:pPr>
        <w:ind w:left="82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3" w15:restartNumberingAfterBreak="0">
    <w:nsid w:val="17A37ACB"/>
    <w:multiLevelType w:val="hybridMultilevel"/>
    <w:tmpl w:val="96A6F3B0"/>
    <w:lvl w:ilvl="0" w:tplc="55A619CA">
      <w:start w:val="1"/>
      <w:numFmt w:val="decimal"/>
      <w:lvlText w:val="%1."/>
      <w:lvlJc w:val="left"/>
      <w:pPr>
        <w:ind w:left="461" w:hanging="360"/>
      </w:pPr>
      <w:rPr>
        <w:rFonts w:hint="default"/>
        <w:w w:val="90"/>
      </w:rPr>
    </w:lvl>
    <w:lvl w:ilvl="1" w:tplc="04100019">
      <w:start w:val="1"/>
      <w:numFmt w:val="lowerLetter"/>
      <w:lvlText w:val="%2."/>
      <w:lvlJc w:val="left"/>
      <w:pPr>
        <w:ind w:left="1181" w:hanging="360"/>
      </w:pPr>
    </w:lvl>
    <w:lvl w:ilvl="2" w:tplc="0410001B">
      <w:start w:val="1"/>
      <w:numFmt w:val="lowerRoman"/>
      <w:lvlText w:val="%3."/>
      <w:lvlJc w:val="right"/>
      <w:pPr>
        <w:ind w:left="1901" w:hanging="180"/>
      </w:pPr>
    </w:lvl>
    <w:lvl w:ilvl="3" w:tplc="0410000F" w:tentative="1">
      <w:start w:val="1"/>
      <w:numFmt w:val="decimal"/>
      <w:lvlText w:val="%4."/>
      <w:lvlJc w:val="left"/>
      <w:pPr>
        <w:ind w:left="2621" w:hanging="360"/>
      </w:pPr>
    </w:lvl>
    <w:lvl w:ilvl="4" w:tplc="04100019" w:tentative="1">
      <w:start w:val="1"/>
      <w:numFmt w:val="lowerLetter"/>
      <w:lvlText w:val="%5."/>
      <w:lvlJc w:val="left"/>
      <w:pPr>
        <w:ind w:left="3341" w:hanging="360"/>
      </w:pPr>
    </w:lvl>
    <w:lvl w:ilvl="5" w:tplc="0410001B" w:tentative="1">
      <w:start w:val="1"/>
      <w:numFmt w:val="lowerRoman"/>
      <w:lvlText w:val="%6."/>
      <w:lvlJc w:val="right"/>
      <w:pPr>
        <w:ind w:left="4061" w:hanging="180"/>
      </w:pPr>
    </w:lvl>
    <w:lvl w:ilvl="6" w:tplc="0410000F" w:tentative="1">
      <w:start w:val="1"/>
      <w:numFmt w:val="decimal"/>
      <w:lvlText w:val="%7."/>
      <w:lvlJc w:val="left"/>
      <w:pPr>
        <w:ind w:left="4781" w:hanging="360"/>
      </w:pPr>
    </w:lvl>
    <w:lvl w:ilvl="7" w:tplc="04100019" w:tentative="1">
      <w:start w:val="1"/>
      <w:numFmt w:val="lowerLetter"/>
      <w:lvlText w:val="%8."/>
      <w:lvlJc w:val="left"/>
      <w:pPr>
        <w:ind w:left="5501" w:hanging="360"/>
      </w:pPr>
    </w:lvl>
    <w:lvl w:ilvl="8" w:tplc="0410001B" w:tentative="1">
      <w:start w:val="1"/>
      <w:numFmt w:val="lowerRoman"/>
      <w:lvlText w:val="%9."/>
      <w:lvlJc w:val="right"/>
      <w:pPr>
        <w:ind w:left="6221" w:hanging="180"/>
      </w:pPr>
    </w:lvl>
  </w:abstractNum>
  <w:abstractNum w:abstractNumId="4" w15:restartNumberingAfterBreak="0">
    <w:nsid w:val="20104952"/>
    <w:multiLevelType w:val="hybridMultilevel"/>
    <w:tmpl w:val="18026FE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735B52"/>
    <w:multiLevelType w:val="hybridMultilevel"/>
    <w:tmpl w:val="46C8D418"/>
    <w:lvl w:ilvl="0" w:tplc="91340FA0">
      <w:numFmt w:val="bullet"/>
      <w:lvlText w:val=""/>
      <w:lvlJc w:val="left"/>
      <w:pPr>
        <w:ind w:left="1300" w:hanging="360"/>
      </w:pPr>
      <w:rPr>
        <w:rFonts w:ascii="Symbol" w:eastAsia="Calibri" w:hAnsi="Symbol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245DCC"/>
    <w:multiLevelType w:val="hybridMultilevel"/>
    <w:tmpl w:val="18E67F16"/>
    <w:lvl w:ilvl="0" w:tplc="62769EC4">
      <w:numFmt w:val="bullet"/>
      <w:lvlText w:val="-"/>
      <w:lvlJc w:val="left"/>
      <w:pPr>
        <w:ind w:left="786" w:hanging="360"/>
      </w:pPr>
      <w:rPr>
        <w:rFonts w:ascii="Book Antiqua" w:eastAsia="MS Mincho" w:hAnsi="Book Antiqua" w:hint="default"/>
      </w:rPr>
    </w:lvl>
    <w:lvl w:ilvl="1" w:tplc="5F1ABC24">
      <w:start w:val="1"/>
      <w:numFmt w:val="decimal"/>
      <w:lvlText w:val="%2."/>
      <w:lvlJc w:val="left"/>
      <w:pPr>
        <w:ind w:left="1364" w:hanging="360"/>
      </w:pPr>
      <w:rPr>
        <w:rFonts w:hint="default"/>
      </w:rPr>
    </w:lvl>
    <w:lvl w:ilvl="2" w:tplc="0410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2F7D0744"/>
    <w:multiLevelType w:val="hybridMultilevel"/>
    <w:tmpl w:val="B8B47240"/>
    <w:lvl w:ilvl="0" w:tplc="0410000F">
      <w:start w:val="1"/>
      <w:numFmt w:val="decimal"/>
      <w:lvlText w:val="%1."/>
      <w:lvlJc w:val="left"/>
      <w:pPr>
        <w:ind w:left="821" w:hanging="360"/>
      </w:pPr>
    </w:lvl>
    <w:lvl w:ilvl="1" w:tplc="04100019" w:tentative="1">
      <w:start w:val="1"/>
      <w:numFmt w:val="lowerLetter"/>
      <w:lvlText w:val="%2."/>
      <w:lvlJc w:val="left"/>
      <w:pPr>
        <w:ind w:left="1541" w:hanging="360"/>
      </w:pPr>
    </w:lvl>
    <w:lvl w:ilvl="2" w:tplc="0410001B" w:tentative="1">
      <w:start w:val="1"/>
      <w:numFmt w:val="lowerRoman"/>
      <w:lvlText w:val="%3."/>
      <w:lvlJc w:val="right"/>
      <w:pPr>
        <w:ind w:left="2261" w:hanging="180"/>
      </w:pPr>
    </w:lvl>
    <w:lvl w:ilvl="3" w:tplc="0410000F" w:tentative="1">
      <w:start w:val="1"/>
      <w:numFmt w:val="decimal"/>
      <w:lvlText w:val="%4."/>
      <w:lvlJc w:val="left"/>
      <w:pPr>
        <w:ind w:left="2981" w:hanging="360"/>
      </w:pPr>
    </w:lvl>
    <w:lvl w:ilvl="4" w:tplc="04100019" w:tentative="1">
      <w:start w:val="1"/>
      <w:numFmt w:val="lowerLetter"/>
      <w:lvlText w:val="%5."/>
      <w:lvlJc w:val="left"/>
      <w:pPr>
        <w:ind w:left="3701" w:hanging="360"/>
      </w:pPr>
    </w:lvl>
    <w:lvl w:ilvl="5" w:tplc="0410001B" w:tentative="1">
      <w:start w:val="1"/>
      <w:numFmt w:val="lowerRoman"/>
      <w:lvlText w:val="%6."/>
      <w:lvlJc w:val="right"/>
      <w:pPr>
        <w:ind w:left="4421" w:hanging="180"/>
      </w:pPr>
    </w:lvl>
    <w:lvl w:ilvl="6" w:tplc="0410000F" w:tentative="1">
      <w:start w:val="1"/>
      <w:numFmt w:val="decimal"/>
      <w:lvlText w:val="%7."/>
      <w:lvlJc w:val="left"/>
      <w:pPr>
        <w:ind w:left="5141" w:hanging="360"/>
      </w:pPr>
    </w:lvl>
    <w:lvl w:ilvl="7" w:tplc="04100019" w:tentative="1">
      <w:start w:val="1"/>
      <w:numFmt w:val="lowerLetter"/>
      <w:lvlText w:val="%8."/>
      <w:lvlJc w:val="left"/>
      <w:pPr>
        <w:ind w:left="5861" w:hanging="360"/>
      </w:pPr>
    </w:lvl>
    <w:lvl w:ilvl="8" w:tplc="0410001B" w:tentative="1">
      <w:start w:val="1"/>
      <w:numFmt w:val="lowerRoman"/>
      <w:lvlText w:val="%9."/>
      <w:lvlJc w:val="right"/>
      <w:pPr>
        <w:ind w:left="6581" w:hanging="180"/>
      </w:pPr>
    </w:lvl>
  </w:abstractNum>
  <w:abstractNum w:abstractNumId="8" w15:restartNumberingAfterBreak="0">
    <w:nsid w:val="35122DCC"/>
    <w:multiLevelType w:val="hybridMultilevel"/>
    <w:tmpl w:val="658062B4"/>
    <w:lvl w:ilvl="0" w:tplc="04100001">
      <w:start w:val="1"/>
      <w:numFmt w:val="bullet"/>
      <w:lvlText w:val=""/>
      <w:lvlJc w:val="left"/>
      <w:pPr>
        <w:ind w:left="16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3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2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9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20" w:hanging="360"/>
      </w:pPr>
      <w:rPr>
        <w:rFonts w:ascii="Wingdings" w:hAnsi="Wingdings" w:hint="default"/>
      </w:rPr>
    </w:lvl>
  </w:abstractNum>
  <w:abstractNum w:abstractNumId="9" w15:restartNumberingAfterBreak="0">
    <w:nsid w:val="35E312A9"/>
    <w:multiLevelType w:val="hybridMultilevel"/>
    <w:tmpl w:val="D5CC95D8"/>
    <w:lvl w:ilvl="0" w:tplc="1A36CF72">
      <w:start w:val="1"/>
      <w:numFmt w:val="decimal"/>
      <w:lvlText w:val="%1)"/>
      <w:lvlJc w:val="left"/>
      <w:pPr>
        <w:ind w:left="717" w:hanging="61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82" w:hanging="360"/>
      </w:pPr>
    </w:lvl>
    <w:lvl w:ilvl="2" w:tplc="0410001B" w:tentative="1">
      <w:start w:val="1"/>
      <w:numFmt w:val="lowerRoman"/>
      <w:lvlText w:val="%3."/>
      <w:lvlJc w:val="right"/>
      <w:pPr>
        <w:ind w:left="1902" w:hanging="180"/>
      </w:pPr>
    </w:lvl>
    <w:lvl w:ilvl="3" w:tplc="0410000F" w:tentative="1">
      <w:start w:val="1"/>
      <w:numFmt w:val="decimal"/>
      <w:lvlText w:val="%4."/>
      <w:lvlJc w:val="left"/>
      <w:pPr>
        <w:ind w:left="2622" w:hanging="360"/>
      </w:pPr>
    </w:lvl>
    <w:lvl w:ilvl="4" w:tplc="04100019" w:tentative="1">
      <w:start w:val="1"/>
      <w:numFmt w:val="lowerLetter"/>
      <w:lvlText w:val="%5."/>
      <w:lvlJc w:val="left"/>
      <w:pPr>
        <w:ind w:left="3342" w:hanging="360"/>
      </w:pPr>
    </w:lvl>
    <w:lvl w:ilvl="5" w:tplc="0410001B" w:tentative="1">
      <w:start w:val="1"/>
      <w:numFmt w:val="lowerRoman"/>
      <w:lvlText w:val="%6."/>
      <w:lvlJc w:val="right"/>
      <w:pPr>
        <w:ind w:left="4062" w:hanging="180"/>
      </w:pPr>
    </w:lvl>
    <w:lvl w:ilvl="6" w:tplc="0410000F" w:tentative="1">
      <w:start w:val="1"/>
      <w:numFmt w:val="decimal"/>
      <w:lvlText w:val="%7."/>
      <w:lvlJc w:val="left"/>
      <w:pPr>
        <w:ind w:left="4782" w:hanging="360"/>
      </w:pPr>
    </w:lvl>
    <w:lvl w:ilvl="7" w:tplc="04100019" w:tentative="1">
      <w:start w:val="1"/>
      <w:numFmt w:val="lowerLetter"/>
      <w:lvlText w:val="%8."/>
      <w:lvlJc w:val="left"/>
      <w:pPr>
        <w:ind w:left="5502" w:hanging="360"/>
      </w:pPr>
    </w:lvl>
    <w:lvl w:ilvl="8" w:tplc="0410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10" w15:restartNumberingAfterBreak="0">
    <w:nsid w:val="39801D78"/>
    <w:multiLevelType w:val="hybridMultilevel"/>
    <w:tmpl w:val="2F16C7A0"/>
    <w:lvl w:ilvl="0" w:tplc="311C6376">
      <w:start w:val="2"/>
      <w:numFmt w:val="decimal"/>
      <w:lvlText w:val="%1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2400E6"/>
    <w:multiLevelType w:val="hybridMultilevel"/>
    <w:tmpl w:val="407643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120BA9"/>
    <w:multiLevelType w:val="hybridMultilevel"/>
    <w:tmpl w:val="2F16C7A0"/>
    <w:lvl w:ilvl="0" w:tplc="FFFFFFFF">
      <w:start w:val="2"/>
      <w:numFmt w:val="decimal"/>
      <w:lvlText w:val="%1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576ADA"/>
    <w:multiLevelType w:val="hybridMultilevel"/>
    <w:tmpl w:val="999441AA"/>
    <w:lvl w:ilvl="0" w:tplc="15863200">
      <w:start w:val="3"/>
      <w:numFmt w:val="bullet"/>
      <w:lvlText w:val="-"/>
      <w:lvlJc w:val="left"/>
      <w:pPr>
        <w:ind w:left="218" w:hanging="360"/>
      </w:pPr>
      <w:rPr>
        <w:rFonts w:ascii="Verdana" w:eastAsiaTheme="minorHAnsi" w:hAnsi="Verdana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14" w15:restartNumberingAfterBreak="0">
    <w:nsid w:val="4D32354A"/>
    <w:multiLevelType w:val="hybridMultilevel"/>
    <w:tmpl w:val="C734B1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282C0B"/>
    <w:multiLevelType w:val="hybridMultilevel"/>
    <w:tmpl w:val="BCA477B0"/>
    <w:lvl w:ilvl="0" w:tplc="91340FA0">
      <w:numFmt w:val="bullet"/>
      <w:lvlText w:val=""/>
      <w:lvlJc w:val="left"/>
      <w:pPr>
        <w:ind w:left="1300" w:hanging="360"/>
      </w:pPr>
      <w:rPr>
        <w:rFonts w:ascii="Symbol" w:eastAsia="Calibri" w:hAnsi="Symbol" w:cs="Calibri" w:hint="default"/>
      </w:rPr>
    </w:lvl>
    <w:lvl w:ilvl="1" w:tplc="04100003" w:tentative="1">
      <w:start w:val="1"/>
      <w:numFmt w:val="bullet"/>
      <w:lvlText w:val="o"/>
      <w:lvlJc w:val="left"/>
      <w:pPr>
        <w:ind w:left="20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60" w:hanging="360"/>
      </w:pPr>
      <w:rPr>
        <w:rFonts w:ascii="Wingdings" w:hAnsi="Wingdings" w:hint="default"/>
      </w:rPr>
    </w:lvl>
  </w:abstractNum>
  <w:abstractNum w:abstractNumId="16" w15:restartNumberingAfterBreak="0">
    <w:nsid w:val="53715842"/>
    <w:multiLevelType w:val="hybridMultilevel"/>
    <w:tmpl w:val="2E1E819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84755E"/>
    <w:multiLevelType w:val="hybridMultilevel"/>
    <w:tmpl w:val="0CEAD9B0"/>
    <w:lvl w:ilvl="0" w:tplc="A2A62A6E">
      <w:start w:val="11"/>
      <w:numFmt w:val="decimal"/>
      <w:lvlText w:val="%1."/>
      <w:lvlJc w:val="left"/>
      <w:pPr>
        <w:ind w:left="644" w:hanging="360"/>
      </w:pPr>
      <w:rPr>
        <w:rFonts w:hint="default"/>
        <w:w w:val="95"/>
      </w:rPr>
    </w:lvl>
    <w:lvl w:ilvl="1" w:tplc="04100019">
      <w:start w:val="1"/>
      <w:numFmt w:val="lowerLetter"/>
      <w:lvlText w:val="%2."/>
      <w:lvlJc w:val="left"/>
      <w:pPr>
        <w:ind w:left="1181" w:hanging="360"/>
      </w:pPr>
    </w:lvl>
    <w:lvl w:ilvl="2" w:tplc="0410001B" w:tentative="1">
      <w:start w:val="1"/>
      <w:numFmt w:val="lowerRoman"/>
      <w:lvlText w:val="%3."/>
      <w:lvlJc w:val="right"/>
      <w:pPr>
        <w:ind w:left="1901" w:hanging="180"/>
      </w:pPr>
    </w:lvl>
    <w:lvl w:ilvl="3" w:tplc="0410000F" w:tentative="1">
      <w:start w:val="1"/>
      <w:numFmt w:val="decimal"/>
      <w:lvlText w:val="%4."/>
      <w:lvlJc w:val="left"/>
      <w:pPr>
        <w:ind w:left="2621" w:hanging="360"/>
      </w:pPr>
    </w:lvl>
    <w:lvl w:ilvl="4" w:tplc="04100019" w:tentative="1">
      <w:start w:val="1"/>
      <w:numFmt w:val="lowerLetter"/>
      <w:lvlText w:val="%5."/>
      <w:lvlJc w:val="left"/>
      <w:pPr>
        <w:ind w:left="3341" w:hanging="360"/>
      </w:pPr>
    </w:lvl>
    <w:lvl w:ilvl="5" w:tplc="0410001B" w:tentative="1">
      <w:start w:val="1"/>
      <w:numFmt w:val="lowerRoman"/>
      <w:lvlText w:val="%6."/>
      <w:lvlJc w:val="right"/>
      <w:pPr>
        <w:ind w:left="4061" w:hanging="180"/>
      </w:pPr>
    </w:lvl>
    <w:lvl w:ilvl="6" w:tplc="0410000F" w:tentative="1">
      <w:start w:val="1"/>
      <w:numFmt w:val="decimal"/>
      <w:lvlText w:val="%7."/>
      <w:lvlJc w:val="left"/>
      <w:pPr>
        <w:ind w:left="4781" w:hanging="360"/>
      </w:pPr>
    </w:lvl>
    <w:lvl w:ilvl="7" w:tplc="04100019" w:tentative="1">
      <w:start w:val="1"/>
      <w:numFmt w:val="lowerLetter"/>
      <w:lvlText w:val="%8."/>
      <w:lvlJc w:val="left"/>
      <w:pPr>
        <w:ind w:left="5501" w:hanging="360"/>
      </w:pPr>
    </w:lvl>
    <w:lvl w:ilvl="8" w:tplc="0410001B" w:tentative="1">
      <w:start w:val="1"/>
      <w:numFmt w:val="lowerRoman"/>
      <w:lvlText w:val="%9."/>
      <w:lvlJc w:val="right"/>
      <w:pPr>
        <w:ind w:left="6221" w:hanging="180"/>
      </w:pPr>
    </w:lvl>
  </w:abstractNum>
  <w:abstractNum w:abstractNumId="18" w15:restartNumberingAfterBreak="0">
    <w:nsid w:val="60B84C42"/>
    <w:multiLevelType w:val="hybridMultilevel"/>
    <w:tmpl w:val="890C390C"/>
    <w:lvl w:ilvl="0" w:tplc="EBF6CD70">
      <w:start w:val="1"/>
      <w:numFmt w:val="decimal"/>
      <w:lvlText w:val="%1"/>
      <w:lvlJc w:val="left"/>
      <w:pPr>
        <w:ind w:left="278" w:hanging="176"/>
      </w:pPr>
      <w:rPr>
        <w:rFonts w:ascii="Arial" w:eastAsia="Arial" w:hAnsi="Arial" w:cs="Arial" w:hint="default"/>
        <w:b/>
        <w:bCs/>
        <w:w w:val="91"/>
        <w:sz w:val="24"/>
        <w:szCs w:val="24"/>
      </w:rPr>
    </w:lvl>
    <w:lvl w:ilvl="1" w:tplc="EB14F692">
      <w:numFmt w:val="bullet"/>
      <w:lvlText w:val="•"/>
      <w:lvlJc w:val="left"/>
      <w:pPr>
        <w:ind w:left="1238" w:hanging="176"/>
      </w:pPr>
      <w:rPr>
        <w:rFonts w:hint="default"/>
      </w:rPr>
    </w:lvl>
    <w:lvl w:ilvl="2" w:tplc="CCA6B946">
      <w:numFmt w:val="bullet"/>
      <w:lvlText w:val="•"/>
      <w:lvlJc w:val="left"/>
      <w:pPr>
        <w:ind w:left="2196" w:hanging="176"/>
      </w:pPr>
      <w:rPr>
        <w:rFonts w:hint="default"/>
      </w:rPr>
    </w:lvl>
    <w:lvl w:ilvl="3" w:tplc="6B60DCA4">
      <w:numFmt w:val="bullet"/>
      <w:lvlText w:val="•"/>
      <w:lvlJc w:val="left"/>
      <w:pPr>
        <w:ind w:left="3154" w:hanging="176"/>
      </w:pPr>
      <w:rPr>
        <w:rFonts w:hint="default"/>
      </w:rPr>
    </w:lvl>
    <w:lvl w:ilvl="4" w:tplc="290AD97E">
      <w:numFmt w:val="bullet"/>
      <w:lvlText w:val="•"/>
      <w:lvlJc w:val="left"/>
      <w:pPr>
        <w:ind w:left="4112" w:hanging="176"/>
      </w:pPr>
      <w:rPr>
        <w:rFonts w:hint="default"/>
      </w:rPr>
    </w:lvl>
    <w:lvl w:ilvl="5" w:tplc="3BD4B06A">
      <w:numFmt w:val="bullet"/>
      <w:lvlText w:val="•"/>
      <w:lvlJc w:val="left"/>
      <w:pPr>
        <w:ind w:left="5070" w:hanging="176"/>
      </w:pPr>
      <w:rPr>
        <w:rFonts w:hint="default"/>
      </w:rPr>
    </w:lvl>
    <w:lvl w:ilvl="6" w:tplc="42062E7A">
      <w:numFmt w:val="bullet"/>
      <w:lvlText w:val="•"/>
      <w:lvlJc w:val="left"/>
      <w:pPr>
        <w:ind w:left="6028" w:hanging="176"/>
      </w:pPr>
      <w:rPr>
        <w:rFonts w:hint="default"/>
      </w:rPr>
    </w:lvl>
    <w:lvl w:ilvl="7" w:tplc="75EEACDE">
      <w:numFmt w:val="bullet"/>
      <w:lvlText w:val="•"/>
      <w:lvlJc w:val="left"/>
      <w:pPr>
        <w:ind w:left="6986" w:hanging="176"/>
      </w:pPr>
      <w:rPr>
        <w:rFonts w:hint="default"/>
      </w:rPr>
    </w:lvl>
    <w:lvl w:ilvl="8" w:tplc="5C405CB0">
      <w:numFmt w:val="bullet"/>
      <w:lvlText w:val="•"/>
      <w:lvlJc w:val="left"/>
      <w:pPr>
        <w:ind w:left="7944" w:hanging="176"/>
      </w:pPr>
      <w:rPr>
        <w:rFonts w:hint="default"/>
      </w:rPr>
    </w:lvl>
  </w:abstractNum>
  <w:abstractNum w:abstractNumId="19" w15:restartNumberingAfterBreak="0">
    <w:nsid w:val="6A5209CC"/>
    <w:multiLevelType w:val="multilevel"/>
    <w:tmpl w:val="25A8198E"/>
    <w:lvl w:ilvl="0">
      <w:start w:val="8"/>
      <w:numFmt w:val="decimal"/>
      <w:lvlText w:val="%1"/>
      <w:lvlJc w:val="left"/>
      <w:pPr>
        <w:ind w:left="102" w:hanging="6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2" w:hanging="625"/>
      </w:pPr>
      <w:rPr>
        <w:rFonts w:hint="default"/>
      </w:rPr>
    </w:lvl>
    <w:lvl w:ilvl="2">
      <w:start w:val="1"/>
      <w:numFmt w:val="decimal"/>
      <w:lvlText w:val="%1.%2.%3)"/>
      <w:lvlJc w:val="left"/>
      <w:pPr>
        <w:ind w:left="102" w:hanging="625"/>
      </w:pPr>
      <w:rPr>
        <w:rFonts w:ascii="Arial" w:eastAsia="Arial" w:hAnsi="Arial" w:cs="Arial" w:hint="default"/>
        <w:w w:val="90"/>
        <w:sz w:val="24"/>
        <w:szCs w:val="24"/>
      </w:rPr>
    </w:lvl>
    <w:lvl w:ilvl="3">
      <w:numFmt w:val="bullet"/>
      <w:lvlText w:val="•"/>
      <w:lvlJc w:val="left"/>
      <w:pPr>
        <w:ind w:left="3028" w:hanging="625"/>
      </w:pPr>
      <w:rPr>
        <w:rFonts w:hint="default"/>
      </w:rPr>
    </w:lvl>
    <w:lvl w:ilvl="4">
      <w:numFmt w:val="bullet"/>
      <w:lvlText w:val="•"/>
      <w:lvlJc w:val="left"/>
      <w:pPr>
        <w:ind w:left="4004" w:hanging="625"/>
      </w:pPr>
      <w:rPr>
        <w:rFonts w:hint="default"/>
      </w:rPr>
    </w:lvl>
    <w:lvl w:ilvl="5">
      <w:numFmt w:val="bullet"/>
      <w:lvlText w:val="•"/>
      <w:lvlJc w:val="left"/>
      <w:pPr>
        <w:ind w:left="4980" w:hanging="625"/>
      </w:pPr>
      <w:rPr>
        <w:rFonts w:hint="default"/>
      </w:rPr>
    </w:lvl>
    <w:lvl w:ilvl="6">
      <w:numFmt w:val="bullet"/>
      <w:lvlText w:val="•"/>
      <w:lvlJc w:val="left"/>
      <w:pPr>
        <w:ind w:left="5956" w:hanging="625"/>
      </w:pPr>
      <w:rPr>
        <w:rFonts w:hint="default"/>
      </w:rPr>
    </w:lvl>
    <w:lvl w:ilvl="7">
      <w:numFmt w:val="bullet"/>
      <w:lvlText w:val="•"/>
      <w:lvlJc w:val="left"/>
      <w:pPr>
        <w:ind w:left="6932" w:hanging="625"/>
      </w:pPr>
      <w:rPr>
        <w:rFonts w:hint="default"/>
      </w:rPr>
    </w:lvl>
    <w:lvl w:ilvl="8">
      <w:numFmt w:val="bullet"/>
      <w:lvlText w:val="•"/>
      <w:lvlJc w:val="left"/>
      <w:pPr>
        <w:ind w:left="7908" w:hanging="625"/>
      </w:pPr>
      <w:rPr>
        <w:rFonts w:hint="default"/>
      </w:rPr>
    </w:lvl>
  </w:abstractNum>
  <w:abstractNum w:abstractNumId="20" w15:restartNumberingAfterBreak="0">
    <w:nsid w:val="7D4D3BA0"/>
    <w:multiLevelType w:val="hybridMultilevel"/>
    <w:tmpl w:val="3BC6AC16"/>
    <w:lvl w:ilvl="0" w:tplc="91340FA0">
      <w:numFmt w:val="bullet"/>
      <w:lvlText w:val=""/>
      <w:lvlJc w:val="left"/>
      <w:pPr>
        <w:ind w:left="1300" w:hanging="360"/>
      </w:pPr>
      <w:rPr>
        <w:rFonts w:ascii="Symbol" w:eastAsia="Calibri" w:hAnsi="Symbol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F3B5511"/>
    <w:multiLevelType w:val="hybridMultilevel"/>
    <w:tmpl w:val="9CF4B418"/>
    <w:lvl w:ilvl="0" w:tplc="55A619CA">
      <w:start w:val="1"/>
      <w:numFmt w:val="decimal"/>
      <w:lvlText w:val="%1."/>
      <w:lvlJc w:val="left"/>
      <w:pPr>
        <w:ind w:left="461" w:hanging="360"/>
      </w:pPr>
      <w:rPr>
        <w:rFonts w:hint="default"/>
        <w:w w:val="90"/>
      </w:rPr>
    </w:lvl>
    <w:lvl w:ilvl="1" w:tplc="04100019">
      <w:start w:val="1"/>
      <w:numFmt w:val="lowerLetter"/>
      <w:lvlText w:val="%2."/>
      <w:lvlJc w:val="left"/>
      <w:pPr>
        <w:ind w:left="1181" w:hanging="360"/>
      </w:pPr>
    </w:lvl>
    <w:lvl w:ilvl="2" w:tplc="0410001B">
      <w:start w:val="1"/>
      <w:numFmt w:val="lowerRoman"/>
      <w:lvlText w:val="%3."/>
      <w:lvlJc w:val="right"/>
      <w:pPr>
        <w:ind w:left="1901" w:hanging="180"/>
      </w:pPr>
    </w:lvl>
    <w:lvl w:ilvl="3" w:tplc="0410000F" w:tentative="1">
      <w:start w:val="1"/>
      <w:numFmt w:val="decimal"/>
      <w:lvlText w:val="%4."/>
      <w:lvlJc w:val="left"/>
      <w:pPr>
        <w:ind w:left="2621" w:hanging="360"/>
      </w:pPr>
    </w:lvl>
    <w:lvl w:ilvl="4" w:tplc="04100019" w:tentative="1">
      <w:start w:val="1"/>
      <w:numFmt w:val="lowerLetter"/>
      <w:lvlText w:val="%5."/>
      <w:lvlJc w:val="left"/>
      <w:pPr>
        <w:ind w:left="3341" w:hanging="360"/>
      </w:pPr>
    </w:lvl>
    <w:lvl w:ilvl="5" w:tplc="0410001B" w:tentative="1">
      <w:start w:val="1"/>
      <w:numFmt w:val="lowerRoman"/>
      <w:lvlText w:val="%6."/>
      <w:lvlJc w:val="right"/>
      <w:pPr>
        <w:ind w:left="4061" w:hanging="180"/>
      </w:pPr>
    </w:lvl>
    <w:lvl w:ilvl="6" w:tplc="0410000F" w:tentative="1">
      <w:start w:val="1"/>
      <w:numFmt w:val="decimal"/>
      <w:lvlText w:val="%7."/>
      <w:lvlJc w:val="left"/>
      <w:pPr>
        <w:ind w:left="4781" w:hanging="360"/>
      </w:pPr>
    </w:lvl>
    <w:lvl w:ilvl="7" w:tplc="04100019" w:tentative="1">
      <w:start w:val="1"/>
      <w:numFmt w:val="lowerLetter"/>
      <w:lvlText w:val="%8."/>
      <w:lvlJc w:val="left"/>
      <w:pPr>
        <w:ind w:left="5501" w:hanging="360"/>
      </w:pPr>
    </w:lvl>
    <w:lvl w:ilvl="8" w:tplc="0410001B" w:tentative="1">
      <w:start w:val="1"/>
      <w:numFmt w:val="lowerRoman"/>
      <w:lvlText w:val="%9."/>
      <w:lvlJc w:val="right"/>
      <w:pPr>
        <w:ind w:left="6221" w:hanging="180"/>
      </w:pPr>
    </w:lvl>
  </w:abstractNum>
  <w:num w:numId="1" w16cid:durableId="2073850237">
    <w:abstractNumId w:val="19"/>
  </w:num>
  <w:num w:numId="2" w16cid:durableId="865219030">
    <w:abstractNumId w:val="1"/>
  </w:num>
  <w:num w:numId="3" w16cid:durableId="1477605521">
    <w:abstractNumId w:val="18"/>
  </w:num>
  <w:num w:numId="4" w16cid:durableId="81949948">
    <w:abstractNumId w:val="17"/>
  </w:num>
  <w:num w:numId="5" w16cid:durableId="1404059326">
    <w:abstractNumId w:val="3"/>
  </w:num>
  <w:num w:numId="6" w16cid:durableId="1616714451">
    <w:abstractNumId w:val="21"/>
  </w:num>
  <w:num w:numId="7" w16cid:durableId="1005477274">
    <w:abstractNumId w:val="0"/>
  </w:num>
  <w:num w:numId="8" w16cid:durableId="1234272240">
    <w:abstractNumId w:val="9"/>
  </w:num>
  <w:num w:numId="9" w16cid:durableId="1901476768">
    <w:abstractNumId w:val="11"/>
  </w:num>
  <w:num w:numId="10" w16cid:durableId="644551401">
    <w:abstractNumId w:val="7"/>
  </w:num>
  <w:num w:numId="11" w16cid:durableId="2117020378">
    <w:abstractNumId w:val="8"/>
  </w:num>
  <w:num w:numId="12" w16cid:durableId="267742627">
    <w:abstractNumId w:val="15"/>
  </w:num>
  <w:num w:numId="13" w16cid:durableId="2005013031">
    <w:abstractNumId w:val="5"/>
  </w:num>
  <w:num w:numId="14" w16cid:durableId="1131823251">
    <w:abstractNumId w:val="20"/>
  </w:num>
  <w:num w:numId="15" w16cid:durableId="1290864493">
    <w:abstractNumId w:val="10"/>
  </w:num>
  <w:num w:numId="16" w16cid:durableId="374938212">
    <w:abstractNumId w:val="12"/>
  </w:num>
  <w:num w:numId="17" w16cid:durableId="273245569">
    <w:abstractNumId w:val="14"/>
  </w:num>
  <w:num w:numId="18" w16cid:durableId="297227790">
    <w:abstractNumId w:val="4"/>
  </w:num>
  <w:num w:numId="19" w16cid:durableId="181168188">
    <w:abstractNumId w:val="2"/>
  </w:num>
  <w:num w:numId="20" w16cid:durableId="1746487506">
    <w:abstractNumId w:val="16"/>
  </w:num>
  <w:num w:numId="21" w16cid:durableId="365447862">
    <w:abstractNumId w:val="6"/>
  </w:num>
  <w:num w:numId="22" w16cid:durableId="110515503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157D"/>
    <w:rsid w:val="00000D87"/>
    <w:rsid w:val="00005DAD"/>
    <w:rsid w:val="00056525"/>
    <w:rsid w:val="00071DDB"/>
    <w:rsid w:val="00081C22"/>
    <w:rsid w:val="00081F3D"/>
    <w:rsid w:val="00083D9B"/>
    <w:rsid w:val="000847CA"/>
    <w:rsid w:val="000A7070"/>
    <w:rsid w:val="000B0713"/>
    <w:rsid w:val="000C78E4"/>
    <w:rsid w:val="000F0A66"/>
    <w:rsid w:val="000F169A"/>
    <w:rsid w:val="0010351D"/>
    <w:rsid w:val="0010531A"/>
    <w:rsid w:val="00111B42"/>
    <w:rsid w:val="001317D8"/>
    <w:rsid w:val="00133B97"/>
    <w:rsid w:val="00146AEB"/>
    <w:rsid w:val="00182CD0"/>
    <w:rsid w:val="00191861"/>
    <w:rsid w:val="0019235A"/>
    <w:rsid w:val="001B30CD"/>
    <w:rsid w:val="001C1A41"/>
    <w:rsid w:val="001E36DF"/>
    <w:rsid w:val="001F38B2"/>
    <w:rsid w:val="00216CCF"/>
    <w:rsid w:val="00227927"/>
    <w:rsid w:val="00230ACA"/>
    <w:rsid w:val="002550CD"/>
    <w:rsid w:val="00257FDF"/>
    <w:rsid w:val="00261618"/>
    <w:rsid w:val="0029237A"/>
    <w:rsid w:val="002B7373"/>
    <w:rsid w:val="002C74D2"/>
    <w:rsid w:val="002D53B4"/>
    <w:rsid w:val="002E349C"/>
    <w:rsid w:val="002E3DA7"/>
    <w:rsid w:val="002E6B8C"/>
    <w:rsid w:val="002F0D2C"/>
    <w:rsid w:val="003013A8"/>
    <w:rsid w:val="0030678F"/>
    <w:rsid w:val="00316F6F"/>
    <w:rsid w:val="003272E8"/>
    <w:rsid w:val="00331EC5"/>
    <w:rsid w:val="00333D73"/>
    <w:rsid w:val="00335148"/>
    <w:rsid w:val="0034712E"/>
    <w:rsid w:val="00351506"/>
    <w:rsid w:val="00352843"/>
    <w:rsid w:val="003628FF"/>
    <w:rsid w:val="00372C8E"/>
    <w:rsid w:val="00376360"/>
    <w:rsid w:val="003A1F9C"/>
    <w:rsid w:val="003B4910"/>
    <w:rsid w:val="003D39C4"/>
    <w:rsid w:val="003F2517"/>
    <w:rsid w:val="003F2A11"/>
    <w:rsid w:val="00410DE8"/>
    <w:rsid w:val="00417397"/>
    <w:rsid w:val="00417EFE"/>
    <w:rsid w:val="00422F7B"/>
    <w:rsid w:val="00423224"/>
    <w:rsid w:val="004326C9"/>
    <w:rsid w:val="00432B2A"/>
    <w:rsid w:val="004367B2"/>
    <w:rsid w:val="00443664"/>
    <w:rsid w:val="00452F40"/>
    <w:rsid w:val="00454C3D"/>
    <w:rsid w:val="00463960"/>
    <w:rsid w:val="004647D3"/>
    <w:rsid w:val="004905F2"/>
    <w:rsid w:val="00494BE8"/>
    <w:rsid w:val="004974F8"/>
    <w:rsid w:val="004B19E9"/>
    <w:rsid w:val="004C4A9B"/>
    <w:rsid w:val="00516EDF"/>
    <w:rsid w:val="00540ACE"/>
    <w:rsid w:val="00543868"/>
    <w:rsid w:val="00554D40"/>
    <w:rsid w:val="0056157D"/>
    <w:rsid w:val="005665F5"/>
    <w:rsid w:val="005777F0"/>
    <w:rsid w:val="005B5F13"/>
    <w:rsid w:val="005E0FB7"/>
    <w:rsid w:val="005E4689"/>
    <w:rsid w:val="005F6627"/>
    <w:rsid w:val="0060158D"/>
    <w:rsid w:val="00632C11"/>
    <w:rsid w:val="00667C39"/>
    <w:rsid w:val="006705BD"/>
    <w:rsid w:val="006917A7"/>
    <w:rsid w:val="006A05A0"/>
    <w:rsid w:val="006A3E99"/>
    <w:rsid w:val="006C7FBD"/>
    <w:rsid w:val="006D0D4E"/>
    <w:rsid w:val="006D7DAF"/>
    <w:rsid w:val="006E0D39"/>
    <w:rsid w:val="006F5595"/>
    <w:rsid w:val="00700952"/>
    <w:rsid w:val="007277D8"/>
    <w:rsid w:val="00742147"/>
    <w:rsid w:val="00756F73"/>
    <w:rsid w:val="00762EC6"/>
    <w:rsid w:val="00763B3D"/>
    <w:rsid w:val="00763E55"/>
    <w:rsid w:val="00765D60"/>
    <w:rsid w:val="00774601"/>
    <w:rsid w:val="007769B3"/>
    <w:rsid w:val="00797BCC"/>
    <w:rsid w:val="007C1120"/>
    <w:rsid w:val="007D1203"/>
    <w:rsid w:val="007F69C7"/>
    <w:rsid w:val="008171B1"/>
    <w:rsid w:val="0082364E"/>
    <w:rsid w:val="00826BF8"/>
    <w:rsid w:val="00827E72"/>
    <w:rsid w:val="0083631F"/>
    <w:rsid w:val="008407CB"/>
    <w:rsid w:val="00841B80"/>
    <w:rsid w:val="00845ED9"/>
    <w:rsid w:val="00857FCF"/>
    <w:rsid w:val="008C6EFD"/>
    <w:rsid w:val="008D25CB"/>
    <w:rsid w:val="008D5610"/>
    <w:rsid w:val="008F1355"/>
    <w:rsid w:val="0090177E"/>
    <w:rsid w:val="0090217E"/>
    <w:rsid w:val="00903534"/>
    <w:rsid w:val="00905092"/>
    <w:rsid w:val="009125A1"/>
    <w:rsid w:val="009457AE"/>
    <w:rsid w:val="00957F0D"/>
    <w:rsid w:val="00966759"/>
    <w:rsid w:val="00975466"/>
    <w:rsid w:val="00977B10"/>
    <w:rsid w:val="00984D5C"/>
    <w:rsid w:val="009947F7"/>
    <w:rsid w:val="009A5E65"/>
    <w:rsid w:val="009C1E92"/>
    <w:rsid w:val="009C2FDA"/>
    <w:rsid w:val="009E35CF"/>
    <w:rsid w:val="009E70E7"/>
    <w:rsid w:val="00A07700"/>
    <w:rsid w:val="00A177F5"/>
    <w:rsid w:val="00A205DB"/>
    <w:rsid w:val="00A310E2"/>
    <w:rsid w:val="00A44F9E"/>
    <w:rsid w:val="00A531DF"/>
    <w:rsid w:val="00A5744A"/>
    <w:rsid w:val="00A642DF"/>
    <w:rsid w:val="00A75497"/>
    <w:rsid w:val="00A76F3A"/>
    <w:rsid w:val="00A858F4"/>
    <w:rsid w:val="00AA5520"/>
    <w:rsid w:val="00AC279E"/>
    <w:rsid w:val="00AC3AE1"/>
    <w:rsid w:val="00AF100A"/>
    <w:rsid w:val="00AF481F"/>
    <w:rsid w:val="00AF6480"/>
    <w:rsid w:val="00B20ED8"/>
    <w:rsid w:val="00B22D78"/>
    <w:rsid w:val="00B27CEE"/>
    <w:rsid w:val="00B34CBF"/>
    <w:rsid w:val="00B52E26"/>
    <w:rsid w:val="00B62B23"/>
    <w:rsid w:val="00B74AFA"/>
    <w:rsid w:val="00B763D8"/>
    <w:rsid w:val="00B84628"/>
    <w:rsid w:val="00BA6852"/>
    <w:rsid w:val="00C06EE8"/>
    <w:rsid w:val="00C42E23"/>
    <w:rsid w:val="00C8488C"/>
    <w:rsid w:val="00C96278"/>
    <w:rsid w:val="00CA22AB"/>
    <w:rsid w:val="00CA2F22"/>
    <w:rsid w:val="00CB0CEC"/>
    <w:rsid w:val="00CB27AC"/>
    <w:rsid w:val="00CE3696"/>
    <w:rsid w:val="00CF1826"/>
    <w:rsid w:val="00D33200"/>
    <w:rsid w:val="00D46424"/>
    <w:rsid w:val="00D67777"/>
    <w:rsid w:val="00D842C1"/>
    <w:rsid w:val="00D95F5F"/>
    <w:rsid w:val="00DA138D"/>
    <w:rsid w:val="00DA6929"/>
    <w:rsid w:val="00DB1ED2"/>
    <w:rsid w:val="00DB424E"/>
    <w:rsid w:val="00DD4D08"/>
    <w:rsid w:val="00DD5B28"/>
    <w:rsid w:val="00DE1AB5"/>
    <w:rsid w:val="00DE1D9F"/>
    <w:rsid w:val="00DE339C"/>
    <w:rsid w:val="00DE44BB"/>
    <w:rsid w:val="00E01230"/>
    <w:rsid w:val="00E05ADA"/>
    <w:rsid w:val="00E15F65"/>
    <w:rsid w:val="00E3064D"/>
    <w:rsid w:val="00E32775"/>
    <w:rsid w:val="00E349CD"/>
    <w:rsid w:val="00E614EC"/>
    <w:rsid w:val="00E975D3"/>
    <w:rsid w:val="00EA0F2C"/>
    <w:rsid w:val="00EC48CD"/>
    <w:rsid w:val="00ED6D63"/>
    <w:rsid w:val="00EE633E"/>
    <w:rsid w:val="00F045F7"/>
    <w:rsid w:val="00F30FFF"/>
    <w:rsid w:val="00F40732"/>
    <w:rsid w:val="00F52B18"/>
    <w:rsid w:val="00F63D3D"/>
    <w:rsid w:val="00F80F20"/>
    <w:rsid w:val="00F83F3A"/>
    <w:rsid w:val="00FD1481"/>
    <w:rsid w:val="00FD27CF"/>
    <w:rsid w:val="00FE5841"/>
    <w:rsid w:val="00FF6827"/>
    <w:rsid w:val="00FF7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B39EA6"/>
  <w15:docId w15:val="{693EC25E-3CF8-4E98-ABAC-668FF5F93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B19E9"/>
    <w:rPr>
      <w:rFonts w:ascii="Arial" w:eastAsia="Arial" w:hAnsi="Arial" w:cs="Arial"/>
    </w:rPr>
  </w:style>
  <w:style w:type="paragraph" w:styleId="Titolo1">
    <w:name w:val="heading 1"/>
    <w:basedOn w:val="Normale"/>
    <w:link w:val="Titolo1Carattere"/>
    <w:uiPriority w:val="9"/>
    <w:qFormat/>
    <w:rsid w:val="000C78E4"/>
    <w:pPr>
      <w:spacing w:before="203"/>
      <w:ind w:left="464" w:hanging="363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C78E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0C78E4"/>
    <w:rPr>
      <w:sz w:val="24"/>
      <w:szCs w:val="24"/>
    </w:rPr>
  </w:style>
  <w:style w:type="paragraph" w:styleId="Paragrafoelenco">
    <w:name w:val="List Paragraph"/>
    <w:basedOn w:val="Normale"/>
    <w:uiPriority w:val="1"/>
    <w:qFormat/>
    <w:rsid w:val="000C78E4"/>
    <w:pPr>
      <w:spacing w:before="203"/>
      <w:ind w:left="464" w:hanging="363"/>
    </w:pPr>
  </w:style>
  <w:style w:type="paragraph" w:customStyle="1" w:styleId="TableParagraph">
    <w:name w:val="Table Paragraph"/>
    <w:basedOn w:val="Normale"/>
    <w:uiPriority w:val="1"/>
    <w:qFormat/>
    <w:rsid w:val="000C78E4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E6B8C"/>
    <w:rPr>
      <w:rFonts w:ascii="Times New Roman" w:hAnsi="Times New Roman" w:cs="Times New Roman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E6B8C"/>
    <w:rPr>
      <w:rFonts w:ascii="Times New Roman" w:eastAsia="Arial" w:hAnsi="Times New Roman" w:cs="Times New Roman"/>
      <w:sz w:val="18"/>
      <w:szCs w:val="18"/>
    </w:rPr>
  </w:style>
  <w:style w:type="character" w:styleId="Enfasigrassetto">
    <w:name w:val="Strong"/>
    <w:basedOn w:val="Carpredefinitoparagrafo"/>
    <w:uiPriority w:val="22"/>
    <w:qFormat/>
    <w:rsid w:val="00B27CEE"/>
    <w:rPr>
      <w:b/>
      <w:bCs/>
    </w:rPr>
  </w:style>
  <w:style w:type="character" w:styleId="Collegamentoipertestuale">
    <w:name w:val="Hyperlink"/>
    <w:basedOn w:val="Carpredefinitoparagrafo"/>
    <w:uiPriority w:val="99"/>
    <w:unhideWhenUsed/>
    <w:rsid w:val="00B62B23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B62B23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30678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30678F"/>
    <w:rPr>
      <w:rFonts w:ascii="Arial" w:eastAsia="Arial" w:hAnsi="Arial" w:cs="Arial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30678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30678F"/>
    <w:rPr>
      <w:rFonts w:ascii="Arial" w:eastAsia="Arial" w:hAnsi="Arial" w:cs="Arial"/>
    </w:rPr>
  </w:style>
  <w:style w:type="paragraph" w:styleId="Revisione">
    <w:name w:val="Revision"/>
    <w:hidden/>
    <w:uiPriority w:val="99"/>
    <w:semiHidden/>
    <w:rsid w:val="00E614EC"/>
    <w:pPr>
      <w:widowControl/>
      <w:autoSpaceDE/>
      <w:autoSpaceDN/>
    </w:pPr>
    <w:rPr>
      <w:rFonts w:ascii="Arial" w:eastAsia="Arial" w:hAnsi="Arial" w:cs="Arial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9A5E65"/>
    <w:rPr>
      <w:rFonts w:ascii="Arial" w:eastAsia="Arial" w:hAnsi="Arial" w:cs="Arial"/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uiPriority w:val="9"/>
    <w:rsid w:val="00372C8E"/>
    <w:rPr>
      <w:rFonts w:ascii="Arial" w:eastAsia="Arial" w:hAnsi="Arial" w:cs="Arial"/>
      <w:b/>
      <w:bCs/>
      <w:sz w:val="24"/>
      <w:szCs w:val="24"/>
    </w:rPr>
  </w:style>
  <w:style w:type="character" w:styleId="Menzionenonrisolta">
    <w:name w:val="Unresolved Mention"/>
    <w:basedOn w:val="Carpredefinitoparagrafo"/>
    <w:uiPriority w:val="99"/>
    <w:semiHidden/>
    <w:unhideWhenUsed/>
    <w:rsid w:val="009C1E92"/>
    <w:rPr>
      <w:color w:val="605E5C"/>
      <w:shd w:val="clear" w:color="auto" w:fill="E1DFDD"/>
    </w:rPr>
  </w:style>
  <w:style w:type="paragraph" w:customStyle="1" w:styleId="Stiledidisegnopredefinito">
    <w:name w:val="Stile di disegno predefinito"/>
    <w:rsid w:val="00351506"/>
    <w:pPr>
      <w:widowControl/>
      <w:adjustRightInd w:val="0"/>
    </w:pPr>
    <w:rPr>
      <w:rFonts w:ascii="Liberation Serif" w:hAnsi="Liberation Serif" w:cs="Times New Roman"/>
      <w:sz w:val="24"/>
      <w:szCs w:val="24"/>
      <w:lang w:val="it-IT"/>
    </w:rPr>
  </w:style>
  <w:style w:type="paragraph" w:customStyle="1" w:styleId="gmail-msolistparagraph">
    <w:name w:val="gmail-msolistparagraph"/>
    <w:basedOn w:val="Normale"/>
    <w:rsid w:val="00F52B18"/>
    <w:pPr>
      <w:widowControl/>
      <w:autoSpaceDE/>
      <w:autoSpaceDN/>
      <w:spacing w:before="100" w:beforeAutospacing="1" w:after="100" w:afterAutospacing="1"/>
    </w:pPr>
    <w:rPr>
      <w:rFonts w:ascii="Calibri" w:eastAsiaTheme="minorHAnsi" w:hAnsi="Calibri" w:cs="Calibri"/>
      <w:lang w:val="it-IT" w:eastAsia="it-IT"/>
    </w:rPr>
  </w:style>
  <w:style w:type="table" w:styleId="Grigliatabella">
    <w:name w:val="Table Grid"/>
    <w:basedOn w:val="Tabellanormale"/>
    <w:uiPriority w:val="39"/>
    <w:rsid w:val="00AC3A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20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1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0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42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2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avvisiegare.fincalabra@pec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acquistinetepa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773</Words>
  <Characters>4411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- Capitolato Tecnico e Disciplinare di Gara.docx</vt:lpstr>
    </vt:vector>
  </TitlesOfParts>
  <Company/>
  <LinksUpToDate>false</LinksUpToDate>
  <CharactersWithSpaces>5174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- Capitolato Tecnico e Disciplinare di Gara.docx</dc:title>
  <dc:creator>Paola Bianchi</dc:creator>
  <cp:lastModifiedBy>Carmine Canino</cp:lastModifiedBy>
  <cp:revision>2</cp:revision>
  <cp:lastPrinted>2022-09-27T10:31:00Z</cp:lastPrinted>
  <dcterms:created xsi:type="dcterms:W3CDTF">2022-09-27T10:49:00Z</dcterms:created>
  <dcterms:modified xsi:type="dcterms:W3CDTF">2022-09-27T10:49:00Z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2017-04-11T00:00:00Z</vt:filetime>
  </property>
  <property fmtid="{D5CDD505-2E9C-101B-9397-08002B2CF9AE}" pid="3" name="Creator">
    <vt:lpwstr>Word</vt:lpwstr>
  </property>
  <property fmtid="{D5CDD505-2E9C-101B-9397-08002B2CF9AE}" pid="4" name="LastSaved">
    <vt:filetime>2020-03-28T00:00:00Z</vt:filetime>
  </property>
</Properties>
</file>